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F9FE" w14:textId="77777777" w:rsidR="007E6913" w:rsidRDefault="00857723">
      <w:pPr>
        <w:pStyle w:val="Standard"/>
        <w:autoSpaceDE w:val="0"/>
        <w:rPr>
          <w:rFonts w:ascii="TimesNewRomanPS-BoldMT" w:eastAsia="TimesNewRomanPS-BoldMT" w:hAnsi="TimesNewRomanPS-BoldMT" w:cs="TimesNewRomanPS-BoldMT"/>
          <w:b/>
          <w:bCs/>
          <w:color w:val="000000"/>
          <w:sz w:val="26"/>
          <w:szCs w:val="26"/>
        </w:rPr>
      </w:pPr>
      <w:r>
        <w:rPr>
          <w:rFonts w:ascii="TimesNewRomanPS-BoldMT" w:eastAsia="TimesNewRomanPS-BoldMT" w:hAnsi="TimesNewRomanPS-BoldMT" w:cs="TimesNewRomanPS-BoldMT"/>
          <w:b/>
          <w:bCs/>
          <w:color w:val="000000"/>
          <w:sz w:val="26"/>
          <w:szCs w:val="26"/>
        </w:rPr>
        <w:tab/>
      </w:r>
      <w:r>
        <w:rPr>
          <w:rFonts w:ascii="TimesNewRomanPS-BoldMT" w:eastAsia="TimesNewRomanPS-BoldMT" w:hAnsi="TimesNewRomanPS-BoldMT" w:cs="TimesNewRomanPS-BoldMT"/>
          <w:b/>
          <w:bCs/>
          <w:color w:val="000000"/>
          <w:sz w:val="26"/>
          <w:szCs w:val="26"/>
        </w:rPr>
        <w:tab/>
      </w:r>
      <w:r>
        <w:rPr>
          <w:rFonts w:ascii="TimesNewRomanPS-BoldMT" w:eastAsia="TimesNewRomanPS-BoldMT" w:hAnsi="TimesNewRomanPS-BoldMT" w:cs="TimesNewRomanPS-BoldMT"/>
          <w:b/>
          <w:bCs/>
          <w:color w:val="000000"/>
          <w:sz w:val="26"/>
          <w:szCs w:val="26"/>
        </w:rPr>
        <w:tab/>
      </w:r>
      <w:r>
        <w:rPr>
          <w:rFonts w:ascii="TimesNewRomanPS-BoldMT" w:eastAsia="TimesNewRomanPS-BoldMT" w:hAnsi="TimesNewRomanPS-BoldMT" w:cs="TimesNewRomanPS-BoldMT"/>
          <w:b/>
          <w:bCs/>
          <w:color w:val="000000"/>
          <w:sz w:val="26"/>
          <w:szCs w:val="26"/>
        </w:rPr>
        <w:tab/>
        <w:t>Matthew Mckeever</w:t>
      </w:r>
    </w:p>
    <w:p w14:paraId="1806F9FF" w14:textId="239228EA" w:rsidR="007E6913" w:rsidRPr="00DF68CA" w:rsidRDefault="00857723">
      <w:pPr>
        <w:pStyle w:val="Standard"/>
        <w:autoSpaceDE w:val="0"/>
        <w:rPr>
          <w:rFonts w:ascii="TimesNewRomanPSMT" w:eastAsia="TimesNewRomanPSMT" w:hAnsi="TimesNewRomanPSMT" w:cs="TimesNewRomanPSMT"/>
        </w:rPr>
      </w:pPr>
      <w:r>
        <w:rPr>
          <w:rFonts w:ascii="TimesNewRomanPSMT" w:eastAsia="TimesNewRomanPSMT" w:hAnsi="TimesNewRomanPSMT" w:cs="TimesNewRomanPSMT"/>
          <w:color w:val="000081"/>
        </w:rPr>
        <w:tab/>
      </w:r>
      <w:r w:rsidR="00B12BAD" w:rsidRPr="00B12BAD">
        <w:rPr>
          <w:rFonts w:ascii="TimesNewRomanPSMT" w:eastAsia="TimesNewRomanPSMT" w:hAnsi="TimesNewRomanPSMT" w:cs="TimesNewRomanPSMT"/>
        </w:rPr>
        <w:t>Email:</w:t>
      </w:r>
      <w:r>
        <w:rPr>
          <w:rFonts w:ascii="TimesNewRomanPSMT" w:eastAsia="TimesNewRomanPSMT" w:hAnsi="TimesNewRomanPSMT" w:cs="TimesNewRomanPSMT"/>
          <w:color w:val="000081"/>
        </w:rPr>
        <w:tab/>
      </w:r>
      <w:r>
        <w:rPr>
          <w:rFonts w:ascii="TimesNewRomanPSMT" w:eastAsia="TimesNewRomanPSMT" w:hAnsi="TimesNewRomanPSMT" w:cs="TimesNewRomanPSMT"/>
          <w:color w:val="000081"/>
        </w:rPr>
        <w:tab/>
      </w:r>
      <w:r>
        <w:rPr>
          <w:rFonts w:ascii="TimesNewRomanPSMT" w:eastAsia="TimesNewRomanPSMT" w:hAnsi="TimesNewRomanPSMT" w:cs="TimesNewRomanPSMT"/>
          <w:color w:val="000081"/>
        </w:rPr>
        <w:tab/>
      </w:r>
      <w:r w:rsidR="00575417" w:rsidRPr="00DF68CA">
        <w:rPr>
          <w:rFonts w:ascii="TimesNewRomanPSMT" w:eastAsia="TimesNewRomanPSMT" w:hAnsi="TimesNewRomanPSMT" w:cs="TimesNewRomanPSMT"/>
        </w:rPr>
        <w:t>M</w:t>
      </w:r>
      <w:r w:rsidRPr="00DF68CA">
        <w:rPr>
          <w:rFonts w:ascii="TimesNewRomanPSMT" w:eastAsia="TimesNewRomanPSMT" w:hAnsi="TimesNewRomanPSMT" w:cs="TimesNewRomanPSMT"/>
        </w:rPr>
        <w:t>ipmckeever@gmail.com</w:t>
      </w:r>
      <w:r w:rsidRPr="00DF68CA">
        <w:rPr>
          <w:rFonts w:ascii="TimesNewRomanPSMT" w:eastAsia="TimesNewRomanPSMT" w:hAnsi="TimesNewRomanPSMT" w:cs="TimesNewRomanPSMT"/>
        </w:rPr>
        <w:tab/>
      </w:r>
    </w:p>
    <w:p w14:paraId="1005F58E" w14:textId="1FE6BE7C" w:rsidR="00995CBC" w:rsidRPr="00DF68CA" w:rsidRDefault="00857723" w:rsidP="00995CBC">
      <w:pPr>
        <w:pStyle w:val="Standard"/>
        <w:autoSpaceDE w:val="0"/>
        <w:rPr>
          <w:rFonts w:ascii="TimesNewRomanPSMT" w:eastAsia="TimesNewRomanPSMT" w:hAnsi="TimesNewRomanPSMT" w:cs="TimesNewRomanPSMT"/>
        </w:rPr>
      </w:pPr>
      <w:r w:rsidRPr="00DF68CA">
        <w:rPr>
          <w:rFonts w:ascii="TimesNewRomanPSMT" w:eastAsia="TimesNewRomanPSMT" w:hAnsi="TimesNewRomanPSMT" w:cs="TimesNewRomanPSMT"/>
        </w:rPr>
        <w:tab/>
      </w:r>
      <w:r w:rsidR="00B12BAD">
        <w:rPr>
          <w:rFonts w:ascii="TimesNewRomanPSMT" w:eastAsia="TimesNewRomanPSMT" w:hAnsi="TimesNewRomanPSMT" w:cs="TimesNewRomanPSMT"/>
        </w:rPr>
        <w:t>Website:</w:t>
      </w:r>
      <w:r w:rsidRPr="00DF68CA">
        <w:rPr>
          <w:rFonts w:ascii="TimesNewRomanPSMT" w:eastAsia="TimesNewRomanPSMT" w:hAnsi="TimesNewRomanPSMT" w:cs="TimesNewRomanPSMT"/>
        </w:rPr>
        <w:tab/>
      </w:r>
      <w:r w:rsidRPr="00DF68CA">
        <w:rPr>
          <w:rFonts w:ascii="TimesNewRomanPSMT" w:eastAsia="TimesNewRomanPSMT" w:hAnsi="TimesNewRomanPSMT" w:cs="TimesNewRomanPSMT"/>
        </w:rPr>
        <w:tab/>
        <w:t>mipmckeever.weebly.com</w:t>
      </w:r>
    </w:p>
    <w:p w14:paraId="2BEA0329" w14:textId="2160A07C" w:rsidR="00DF68CA" w:rsidRPr="00DF68CA" w:rsidRDefault="00DF68CA" w:rsidP="00DF68CA">
      <w:pPr>
        <w:pStyle w:val="Standard"/>
        <w:autoSpaceDE w:val="0"/>
        <w:ind w:left="2836"/>
        <w:rPr>
          <w:rFonts w:ascii="TimesNewRomanPSMT" w:eastAsia="TimesNewRomanPSMT" w:hAnsi="TimesNewRomanPSMT" w:cs="TimesNewRomanPSMT"/>
        </w:rPr>
      </w:pPr>
    </w:p>
    <w:p w14:paraId="1806FA01" w14:textId="77777777" w:rsidR="007E6913" w:rsidRDefault="007E6913">
      <w:pPr>
        <w:pStyle w:val="Standard"/>
        <w:autoSpaceDE w:val="0"/>
        <w:rPr>
          <w:rFonts w:ascii="TimesNewRomanPS-BoldMT" w:eastAsia="TimesNewRomanPS-BoldMT" w:hAnsi="TimesNewRomanPS-BoldMT" w:cs="TimesNewRomanPS-BoldMT"/>
          <w:b/>
          <w:bCs/>
          <w:color w:val="000000"/>
        </w:rPr>
      </w:pPr>
    </w:p>
    <w:p w14:paraId="1806FA02" w14:textId="77777777" w:rsidR="007E6913" w:rsidRDefault="00857723">
      <w:pPr>
        <w:pStyle w:val="Standard"/>
        <w:autoSpaceDE w:val="0"/>
        <w:rPr>
          <w:rFonts w:ascii="TimesNewRomanPS-BoldMT" w:eastAsia="TimesNewRomanPS-BoldMT" w:hAnsi="TimesNewRomanPS-BoldMT" w:cs="TimesNewRomanPS-BoldMT"/>
          <w:b/>
          <w:bCs/>
          <w:color w:val="000000"/>
        </w:rPr>
      </w:pPr>
      <w:r>
        <w:rPr>
          <w:rFonts w:ascii="TimesNewRomanPS-BoldMT" w:eastAsia="TimesNewRomanPS-BoldMT" w:hAnsi="TimesNewRomanPS-BoldMT" w:cs="TimesNewRomanPS-BoldMT"/>
          <w:b/>
          <w:bCs/>
          <w:color w:val="000000"/>
        </w:rPr>
        <w:t>Employment</w:t>
      </w:r>
    </w:p>
    <w:p w14:paraId="28B50DE7" w14:textId="737B219B" w:rsidR="008F6F0D" w:rsidRDefault="008F6F0D">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2022-2023. Postdoctoral research fellow, University of Hong Kong.</w:t>
      </w:r>
    </w:p>
    <w:p w14:paraId="73EDFDF7" w14:textId="592819C9" w:rsidR="00A60155" w:rsidRDefault="00A60155">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2020-2021. Research for Herman Cappelen, book project on democracy and conceptual engineering.</w:t>
      </w:r>
    </w:p>
    <w:p w14:paraId="1806FA04" w14:textId="33D10E9D" w:rsidR="007E6913" w:rsidRDefault="000B29A1">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2018-</w:t>
      </w:r>
      <w:r w:rsidR="008F6F0D">
        <w:rPr>
          <w:rFonts w:ascii="TimesNewRomanPS-BoldMT" w:eastAsia="TimesNewRomanPS-BoldMT" w:hAnsi="TimesNewRomanPS-BoldMT" w:cs="TimesNewRomanPS-BoldMT"/>
          <w:bCs/>
          <w:color w:val="000000"/>
        </w:rPr>
        <w:t>2022</w:t>
      </w:r>
      <w:r>
        <w:rPr>
          <w:rFonts w:ascii="TimesNewRomanPS-BoldMT" w:eastAsia="TimesNewRomanPS-BoldMT" w:hAnsi="TimesNewRomanPS-BoldMT" w:cs="TimesNewRomanPS-BoldMT"/>
          <w:bCs/>
          <w:color w:val="000000"/>
        </w:rPr>
        <w:t>. Executive Associate</w:t>
      </w:r>
      <w:r w:rsidR="00995CBC">
        <w:rPr>
          <w:rFonts w:ascii="TimesNewRomanPS-BoldMT" w:eastAsia="TimesNewRomanPS-BoldMT" w:hAnsi="TimesNewRomanPS-BoldMT" w:cs="TimesNewRomanPS-BoldMT"/>
          <w:bCs/>
          <w:color w:val="000000"/>
        </w:rPr>
        <w:t xml:space="preserve"> (managing)</w:t>
      </w:r>
      <w:r>
        <w:rPr>
          <w:rFonts w:ascii="TimesNewRomanPS-BoldMT" w:eastAsia="TimesNewRomanPS-BoldMT" w:hAnsi="TimesNewRomanPS-BoldMT" w:cs="TimesNewRomanPS-BoldMT"/>
          <w:bCs/>
          <w:color w:val="000000"/>
        </w:rPr>
        <w:t xml:space="preserve"> Editor, </w:t>
      </w:r>
      <w:r w:rsidRPr="000B29A1">
        <w:rPr>
          <w:rFonts w:ascii="TimesNewRomanPS-BoldMT" w:eastAsia="TimesNewRomanPS-BoldMT" w:hAnsi="TimesNewRomanPS-BoldMT" w:cs="TimesNewRomanPS-BoldMT"/>
          <w:bCs/>
          <w:i/>
          <w:color w:val="000000"/>
        </w:rPr>
        <w:t>Inquiry</w:t>
      </w:r>
      <w:r w:rsidR="000074D2">
        <w:rPr>
          <w:rFonts w:ascii="TimesNewRomanPS-BoldMT" w:eastAsia="TimesNewRomanPS-BoldMT" w:hAnsi="TimesNewRomanPS-BoldMT" w:cs="TimesNewRomanPS-BoldMT"/>
          <w:bCs/>
          <w:i/>
          <w:color w:val="000000"/>
        </w:rPr>
        <w:t>: An Interdisciplinary Journal Of Philosophy</w:t>
      </w:r>
      <w:r w:rsidR="004B52D4">
        <w:rPr>
          <w:rFonts w:ascii="TimesNewRomanPS-BoldMT" w:eastAsia="TimesNewRomanPS-BoldMT" w:hAnsi="TimesNewRomanPS-BoldMT" w:cs="TimesNewRomanPS-BoldMT"/>
          <w:bCs/>
          <w:i/>
          <w:color w:val="000000"/>
        </w:rPr>
        <w:t>.</w:t>
      </w:r>
    </w:p>
    <w:p w14:paraId="1806FA05" w14:textId="4C6345EC" w:rsidR="007E6913" w:rsidRDefault="00857723">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2016-</w:t>
      </w:r>
      <w:r w:rsidR="008F6F0D">
        <w:rPr>
          <w:rFonts w:ascii="TimesNewRomanPS-BoldMT" w:eastAsia="TimesNewRomanPS-BoldMT" w:hAnsi="TimesNewRomanPS-BoldMT" w:cs="TimesNewRomanPS-BoldMT"/>
          <w:bCs/>
          <w:color w:val="000000"/>
        </w:rPr>
        <w:t>2022</w:t>
      </w:r>
      <w:r>
        <w:rPr>
          <w:rFonts w:ascii="TimesNewRomanPS-BoldMT" w:eastAsia="TimesNewRomanPS-BoldMT" w:hAnsi="TimesNewRomanPS-BoldMT" w:cs="TimesNewRomanPS-BoldMT"/>
          <w:bCs/>
          <w:color w:val="000000"/>
        </w:rPr>
        <w:t xml:space="preserve">. Research Assistant for </w:t>
      </w:r>
      <w:r w:rsidR="00F817F4">
        <w:rPr>
          <w:rFonts w:ascii="TimesNewRomanPS-BoldMT" w:eastAsia="TimesNewRomanPS-BoldMT" w:hAnsi="TimesNewRomanPS-BoldMT" w:cs="TimesNewRomanPS-BoldMT"/>
          <w:bCs/>
          <w:color w:val="000000"/>
        </w:rPr>
        <w:t>the University of Oslo’s</w:t>
      </w:r>
      <w:r>
        <w:rPr>
          <w:rFonts w:ascii="TimesNewRomanPS-BoldMT" w:eastAsia="TimesNewRomanPS-BoldMT" w:hAnsi="TimesNewRomanPS-BoldMT" w:cs="TimesNewRomanPS-BoldMT"/>
          <w:bCs/>
          <w:color w:val="000000"/>
        </w:rPr>
        <w:t xml:space="preserve"> ConceptLab</w:t>
      </w:r>
    </w:p>
    <w:p w14:paraId="1806FA06" w14:textId="792374AF" w:rsidR="007E6913" w:rsidRDefault="00857723">
      <w:pPr>
        <w:pStyle w:val="Standard"/>
        <w:autoSpaceDE w:val="0"/>
      </w:pPr>
      <w:r>
        <w:rPr>
          <w:rFonts w:ascii="TimesNewRomanPS-BoldMT" w:eastAsia="TimesNewRomanPS-BoldMT" w:hAnsi="TimesNewRomanPS-BoldMT" w:cs="TimesNewRomanPS-BoldMT"/>
          <w:bCs/>
          <w:color w:val="000000"/>
        </w:rPr>
        <w:t>2016-</w:t>
      </w:r>
      <w:r w:rsidR="000B29A1">
        <w:rPr>
          <w:rFonts w:ascii="TimesNewRomanPS-BoldMT" w:eastAsia="TimesNewRomanPS-BoldMT" w:hAnsi="TimesNewRomanPS-BoldMT" w:cs="TimesNewRomanPS-BoldMT"/>
          <w:bCs/>
          <w:color w:val="000000"/>
        </w:rPr>
        <w:t>17</w:t>
      </w:r>
      <w:r>
        <w:rPr>
          <w:rFonts w:ascii="TimesNewRomanPS-BoldMT" w:eastAsia="TimesNewRomanPS-BoldMT" w:hAnsi="TimesNewRomanPS-BoldMT" w:cs="TimesNewRomanPS-BoldMT"/>
          <w:bCs/>
          <w:color w:val="000000"/>
        </w:rPr>
        <w:t xml:space="preserve">. Editorial Assistant, </w:t>
      </w:r>
      <w:r w:rsidR="000074D2" w:rsidRPr="000B29A1">
        <w:rPr>
          <w:rFonts w:ascii="TimesNewRomanPS-BoldMT" w:eastAsia="TimesNewRomanPS-BoldMT" w:hAnsi="TimesNewRomanPS-BoldMT" w:cs="TimesNewRomanPS-BoldMT"/>
          <w:bCs/>
          <w:i/>
          <w:color w:val="000000"/>
        </w:rPr>
        <w:t>Inquiry</w:t>
      </w:r>
      <w:r w:rsidR="000074D2">
        <w:rPr>
          <w:rFonts w:ascii="TimesNewRomanPS-BoldMT" w:eastAsia="TimesNewRomanPS-BoldMT" w:hAnsi="TimesNewRomanPS-BoldMT" w:cs="TimesNewRomanPS-BoldMT"/>
          <w:bCs/>
          <w:i/>
          <w:color w:val="000000"/>
        </w:rPr>
        <w:t>: An Interdisciplinary Journal Of Philosophy</w:t>
      </w:r>
    </w:p>
    <w:p w14:paraId="1806FA07" w14:textId="64708D07" w:rsidR="007E6913" w:rsidRDefault="00857723">
      <w:pPr>
        <w:pStyle w:val="Standard"/>
        <w:autoSpaceDE w:val="0"/>
      </w:pPr>
      <w:r>
        <w:rPr>
          <w:rFonts w:ascii="TimesNewRomanPS-BoldMT" w:eastAsia="TimesNewRomanPS-BoldMT" w:hAnsi="TimesNewRomanPS-BoldMT" w:cs="TimesNewRomanPS-BoldMT"/>
          <w:bCs/>
          <w:color w:val="000000"/>
        </w:rPr>
        <w:t>2015-</w:t>
      </w:r>
      <w:r w:rsidR="008F6F0D">
        <w:rPr>
          <w:rFonts w:ascii="TimesNewRomanPS-BoldMT" w:eastAsia="TimesNewRomanPS-BoldMT" w:hAnsi="TimesNewRomanPS-BoldMT" w:cs="TimesNewRomanPS-BoldMT"/>
          <w:bCs/>
          <w:color w:val="000000"/>
        </w:rPr>
        <w:t>22</w:t>
      </w:r>
      <w:r>
        <w:rPr>
          <w:rFonts w:ascii="TimesNewRomanPS-BoldMT" w:eastAsia="TimesNewRomanPS-BoldMT" w:hAnsi="TimesNewRomanPS-BoldMT" w:cs="TimesNewRomanPS-BoldMT"/>
          <w:bCs/>
          <w:color w:val="000000"/>
        </w:rPr>
        <w:t xml:space="preserve">. Symposium and Special Issue Coordinator, </w:t>
      </w:r>
      <w:r w:rsidR="000074D2" w:rsidRPr="000B29A1">
        <w:rPr>
          <w:rFonts w:ascii="TimesNewRomanPS-BoldMT" w:eastAsia="TimesNewRomanPS-BoldMT" w:hAnsi="TimesNewRomanPS-BoldMT" w:cs="TimesNewRomanPS-BoldMT"/>
          <w:bCs/>
          <w:i/>
          <w:color w:val="000000"/>
        </w:rPr>
        <w:t>Inquiry</w:t>
      </w:r>
      <w:r w:rsidR="000074D2">
        <w:rPr>
          <w:rFonts w:ascii="TimesNewRomanPS-BoldMT" w:eastAsia="TimesNewRomanPS-BoldMT" w:hAnsi="TimesNewRomanPS-BoldMT" w:cs="TimesNewRomanPS-BoldMT"/>
          <w:bCs/>
          <w:i/>
          <w:color w:val="000000"/>
        </w:rPr>
        <w:t>: An Interdisciplinary Journal Of Philosophy</w:t>
      </w:r>
    </w:p>
    <w:p w14:paraId="1806FA08" w14:textId="77777777" w:rsidR="007E6913" w:rsidRDefault="007E6913">
      <w:pPr>
        <w:pStyle w:val="Standard"/>
        <w:autoSpaceDE w:val="0"/>
        <w:rPr>
          <w:rFonts w:ascii="TimesNewRomanPS-BoldMT" w:eastAsia="TimesNewRomanPS-BoldMT" w:hAnsi="TimesNewRomanPS-BoldMT" w:cs="TimesNewRomanPS-BoldMT"/>
          <w:b/>
          <w:bCs/>
          <w:color w:val="000000"/>
        </w:rPr>
      </w:pPr>
    </w:p>
    <w:p w14:paraId="1806FA09" w14:textId="77777777" w:rsidR="007E6913" w:rsidRDefault="00857723">
      <w:pPr>
        <w:pStyle w:val="Standard"/>
        <w:autoSpaceDE w:val="0"/>
        <w:rPr>
          <w:rFonts w:ascii="TimesNewRomanPS-BoldMT" w:eastAsia="TimesNewRomanPS-BoldMT" w:hAnsi="TimesNewRomanPS-BoldMT" w:cs="TimesNewRomanPS-BoldMT"/>
          <w:b/>
          <w:bCs/>
          <w:color w:val="000000"/>
        </w:rPr>
      </w:pPr>
      <w:r>
        <w:rPr>
          <w:rFonts w:ascii="TimesNewRomanPS-BoldMT" w:eastAsia="TimesNewRomanPS-BoldMT" w:hAnsi="TimesNewRomanPS-BoldMT" w:cs="TimesNewRomanPS-BoldMT"/>
          <w:b/>
          <w:bCs/>
          <w:color w:val="000000"/>
        </w:rPr>
        <w:t>Education</w:t>
      </w:r>
    </w:p>
    <w:p w14:paraId="1806FA0A" w14:textId="1C2CE422" w:rsidR="007E6913" w:rsidRDefault="007E6913">
      <w:pPr>
        <w:pStyle w:val="Standard"/>
        <w:autoSpaceDE w:val="0"/>
        <w:rPr>
          <w:rFonts w:ascii="TimesNewRomanPS-BoldMT" w:eastAsia="TimesNewRomanPS-BoldMT" w:hAnsi="TimesNewRomanPS-BoldMT" w:cs="TimesNewRomanPS-BoldMT"/>
          <w:b/>
          <w:bCs/>
          <w:color w:val="000000"/>
        </w:rPr>
      </w:pPr>
    </w:p>
    <w:p w14:paraId="0138B70F" w14:textId="0D365197" w:rsidR="00935A70" w:rsidRPr="00935A70" w:rsidRDefault="00935A70">
      <w:pPr>
        <w:pStyle w:val="Standard"/>
        <w:autoSpaceDE w:val="0"/>
        <w:rPr>
          <w:rFonts w:ascii="TimesNewRomanPS-BoldMT" w:eastAsia="TimesNewRomanPS-BoldMT" w:hAnsi="TimesNewRomanPS-BoldMT" w:cs="TimesNewRomanPS-BoldMT"/>
          <w:bCs/>
          <w:color w:val="000000"/>
        </w:rPr>
      </w:pPr>
      <w:r w:rsidRPr="00935A70">
        <w:rPr>
          <w:rFonts w:ascii="TimesNewRomanPS-BoldMT" w:eastAsia="TimesNewRomanPS-BoldMT" w:hAnsi="TimesNewRomanPS-BoldMT" w:cs="TimesNewRomanPS-BoldMT"/>
          <w:bCs/>
          <w:color w:val="000000"/>
        </w:rPr>
        <w:t>2016,2017. Visiting Scholar, University of Oslo</w:t>
      </w:r>
    </w:p>
    <w:p w14:paraId="1806FA0B" w14:textId="3751C5D8" w:rsidR="007E6913" w:rsidRDefault="00857723">
      <w:pPr>
        <w:pStyle w:val="Standard"/>
        <w:autoSpaceDE w:val="0"/>
      </w:pPr>
      <w:r>
        <w:rPr>
          <w:rFonts w:ascii="TimesNewRomanPS-BoldMT" w:eastAsia="TimesNewRomanPS-BoldMT" w:hAnsi="TimesNewRomanPS-BoldMT" w:cs="TimesNewRomanPS-BoldMT"/>
          <w:bCs/>
          <w:color w:val="000000"/>
        </w:rPr>
        <w:t xml:space="preserve">2012-2016. PhD in Philosophy, University of St Andrews. Title: </w:t>
      </w:r>
      <w:r>
        <w:rPr>
          <w:rFonts w:ascii="TimesNewRomanPS-BoldMT" w:eastAsia="TimesNewRomanPS-BoldMT" w:hAnsi="TimesNewRomanPS-BoldMT" w:cs="TimesNewRomanPS-BoldMT"/>
          <w:bCs/>
          <w:i/>
          <w:color w:val="000000"/>
        </w:rPr>
        <w:t>Against Type E</w:t>
      </w:r>
      <w:r>
        <w:rPr>
          <w:rFonts w:ascii="TimesNewRomanPS-BoldMT" w:eastAsia="TimesNewRomanPS-BoldMT" w:hAnsi="TimesNewRomanPS-BoldMT" w:cs="TimesNewRomanPS-BoldMT"/>
          <w:bCs/>
          <w:color w:val="000000"/>
        </w:rPr>
        <w:t>. Pass without Corrections.</w:t>
      </w:r>
      <w:r w:rsidR="007178C4">
        <w:rPr>
          <w:rFonts w:ascii="TimesNewRomanPS-BoldMT" w:eastAsia="TimesNewRomanPS-BoldMT" w:hAnsi="TimesNewRomanPS-BoldMT" w:cs="TimesNewRomanPS-BoldMT"/>
          <w:bCs/>
          <w:color w:val="000000"/>
        </w:rPr>
        <w:t xml:space="preserve"> Supervisors: Herman Cappelen (St Andrews/Olso), Josh Dever (UT Austin). Examiners: Derek Ball (</w:t>
      </w:r>
      <w:r w:rsidR="006E1ACE">
        <w:rPr>
          <w:rFonts w:ascii="TimesNewRomanPS-BoldMT" w:eastAsia="TimesNewRomanPS-BoldMT" w:hAnsi="TimesNewRomanPS-BoldMT" w:cs="TimesNewRomanPS-BoldMT"/>
          <w:bCs/>
          <w:color w:val="000000"/>
        </w:rPr>
        <w:t>St Andrews, internal), Ofra Magidor (Oxford, external)</w:t>
      </w:r>
    </w:p>
    <w:p w14:paraId="1806FA0C" w14:textId="09543195" w:rsidR="007E6913" w:rsidRDefault="00857723">
      <w:pPr>
        <w:pStyle w:val="Standard"/>
        <w:autoSpaceDE w:val="0"/>
        <w:rPr>
          <w:rFonts w:eastAsia="TimesNewRomanPS-BoldMT" w:cs="Times New Roman"/>
          <w:color w:val="000000"/>
        </w:rPr>
      </w:pPr>
      <w:r>
        <w:rPr>
          <w:rFonts w:eastAsia="TimesNewRomanPS-BoldMT" w:cs="Times New Roman"/>
          <w:color w:val="000000"/>
        </w:rPr>
        <w:t>2013</w:t>
      </w:r>
      <w:r w:rsidR="00C43A0B">
        <w:rPr>
          <w:rFonts w:eastAsia="TimesNewRomanPS-BoldMT" w:cs="Times New Roman"/>
          <w:color w:val="000000"/>
        </w:rPr>
        <w:t>-</w:t>
      </w:r>
      <w:r>
        <w:rPr>
          <w:rFonts w:eastAsia="TimesNewRomanPS-BoldMT" w:cs="Times New Roman"/>
          <w:color w:val="000000"/>
        </w:rPr>
        <w:t>14</w:t>
      </w:r>
      <w:r w:rsidR="00C43A0B">
        <w:rPr>
          <w:rFonts w:eastAsia="TimesNewRomanPS-BoldMT" w:cs="Times New Roman"/>
          <w:color w:val="000000"/>
        </w:rPr>
        <w:t>, 201</w:t>
      </w:r>
      <w:r w:rsidR="00756389">
        <w:rPr>
          <w:rFonts w:eastAsia="TimesNewRomanPS-BoldMT" w:cs="Times New Roman"/>
          <w:color w:val="000000"/>
        </w:rPr>
        <w:t>5</w:t>
      </w:r>
      <w:r w:rsidR="00C43A0B">
        <w:rPr>
          <w:rFonts w:eastAsia="TimesNewRomanPS-BoldMT" w:cs="Times New Roman"/>
          <w:color w:val="000000"/>
        </w:rPr>
        <w:t>, 2017</w:t>
      </w:r>
      <w:r w:rsidR="000030BD">
        <w:rPr>
          <w:rFonts w:eastAsia="TimesNewRomanPS-BoldMT" w:cs="Times New Roman"/>
          <w:color w:val="000000"/>
        </w:rPr>
        <w:t>.</w:t>
      </w:r>
      <w:r>
        <w:rPr>
          <w:rFonts w:eastAsia="TimesNewRomanPS-BoldMT" w:cs="Times New Roman"/>
          <w:color w:val="000000"/>
        </w:rPr>
        <w:t xml:space="preserve"> Visiting Scholar, UT Austin</w:t>
      </w:r>
      <w:r w:rsidR="00756389">
        <w:rPr>
          <w:rFonts w:eastAsia="TimesNewRomanPS-BoldMT" w:cs="Times New Roman"/>
          <w:color w:val="000000"/>
        </w:rPr>
        <w:t xml:space="preserve"> (informal visitor:16, 18,19)</w:t>
      </w:r>
      <w:r w:rsidR="00935A70">
        <w:rPr>
          <w:rFonts w:eastAsia="TimesNewRomanPS-BoldMT" w:cs="Times New Roman"/>
          <w:color w:val="000000"/>
        </w:rPr>
        <w:t>.</w:t>
      </w:r>
    </w:p>
    <w:p w14:paraId="1806FA0D" w14:textId="77777777"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2011-12. M.Phil in Philosophy, Selwyn College Cambridge. Distinction.</w:t>
      </w:r>
    </w:p>
    <w:p w14:paraId="1806FA0E" w14:textId="77777777"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2007-11. B.A. in Philosophy, Trinity College Dublin. First class with gold medal (awarded for an</w:t>
      </w:r>
    </w:p>
    <w:p w14:paraId="1806FA0F" w14:textId="77777777"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average of 75% or over).</w:t>
      </w:r>
    </w:p>
    <w:p w14:paraId="1806FA10" w14:textId="77777777" w:rsidR="007E6913" w:rsidRDefault="007E6913">
      <w:pPr>
        <w:pStyle w:val="Standard"/>
        <w:autoSpaceDE w:val="0"/>
        <w:rPr>
          <w:rFonts w:ascii="TimesNewRomanPS-BoldMT" w:eastAsia="TimesNewRomanPS-BoldMT" w:hAnsi="TimesNewRomanPS-BoldMT" w:cs="TimesNewRomanPS-BoldMT"/>
          <w:b/>
          <w:bCs/>
          <w:color w:val="000000"/>
        </w:rPr>
      </w:pPr>
    </w:p>
    <w:p w14:paraId="1806FA11" w14:textId="585D4627" w:rsidR="007E6913" w:rsidRDefault="00857723">
      <w:pPr>
        <w:pStyle w:val="Standard"/>
        <w:autoSpaceDE w:val="0"/>
        <w:rPr>
          <w:rFonts w:ascii="TimesNewRomanPS-BoldMT" w:eastAsia="TimesNewRomanPS-BoldMT" w:hAnsi="TimesNewRomanPS-BoldMT" w:cs="TimesNewRomanPS-BoldMT"/>
          <w:b/>
          <w:bCs/>
          <w:color w:val="000000"/>
        </w:rPr>
      </w:pPr>
      <w:r>
        <w:rPr>
          <w:rFonts w:ascii="TimesNewRomanPS-BoldMT" w:eastAsia="TimesNewRomanPS-BoldMT" w:hAnsi="TimesNewRomanPS-BoldMT" w:cs="TimesNewRomanPS-BoldMT"/>
          <w:b/>
          <w:bCs/>
          <w:color w:val="000000"/>
        </w:rPr>
        <w:t>Prizes</w:t>
      </w:r>
      <w:r w:rsidR="008F6F0D">
        <w:rPr>
          <w:rFonts w:ascii="TimesNewRomanPS-BoldMT" w:eastAsia="TimesNewRomanPS-BoldMT" w:hAnsi="TimesNewRomanPS-BoldMT" w:cs="TimesNewRomanPS-BoldMT"/>
          <w:b/>
          <w:bCs/>
          <w:color w:val="000000"/>
        </w:rPr>
        <w:t>/Funding</w:t>
      </w:r>
    </w:p>
    <w:p w14:paraId="1806FA12" w14:textId="77777777" w:rsidR="007E6913" w:rsidRDefault="007E6913">
      <w:pPr>
        <w:pStyle w:val="Standard"/>
        <w:autoSpaceDE w:val="0"/>
        <w:rPr>
          <w:rFonts w:ascii="TimesNewRomanPS-BoldMT" w:eastAsia="TimesNewRomanPS-BoldMT" w:hAnsi="TimesNewRomanPS-BoldMT" w:cs="TimesNewRomanPS-BoldMT"/>
          <w:b/>
          <w:bCs/>
          <w:color w:val="000000"/>
        </w:rPr>
      </w:pPr>
    </w:p>
    <w:p w14:paraId="2F2503C1" w14:textId="07398C20" w:rsidR="008F6F0D" w:rsidRPr="008F6F0D" w:rsidRDefault="008F6F0D" w:rsidP="008F6F0D">
      <w:pPr>
        <w:suppressAutoHyphens w:val="0"/>
        <w:rPr>
          <w:rFonts w:eastAsia="Times New Roman" w:cs="Times New Roman"/>
          <w:color w:val="000000"/>
          <w:kern w:val="0"/>
          <w:lang w:eastAsia="en-GB" w:bidi="ar-SA"/>
        </w:rPr>
      </w:pPr>
      <w:r w:rsidRPr="008F6F0D">
        <w:rPr>
          <w:rFonts w:ascii="TimesNewRomanPS-BoldMT" w:eastAsia="TimesNewRomanPS-BoldMT" w:hAnsi="TimesNewRomanPS-BoldMT" w:cs="TimesNewRomanPS-BoldMT"/>
          <w:color w:val="000000"/>
        </w:rPr>
        <w:t>2023.</w:t>
      </w:r>
      <w:r>
        <w:rPr>
          <w:rFonts w:ascii="TimesNewRomanPS-BoldMT" w:eastAsia="TimesNewRomanPS-BoldMT" w:hAnsi="TimesNewRomanPS-BoldMT" w:cs="TimesNewRomanPS-BoldMT"/>
          <w:b/>
          <w:bCs/>
          <w:color w:val="000000"/>
        </w:rPr>
        <w:t xml:space="preserve"> </w:t>
      </w:r>
      <w:r w:rsidRPr="008F6F0D">
        <w:rPr>
          <w:rFonts w:ascii="TimesNewRomanPS-BoldMT" w:eastAsia="TimesNewRomanPS-BoldMT" w:hAnsi="TimesNewRomanPS-BoldMT" w:cs="TimesNewRomanPS-BoldMT"/>
          <w:color w:val="000000"/>
        </w:rPr>
        <w:t xml:space="preserve">with Herman Cappelen as PI, </w:t>
      </w:r>
      <w:r w:rsidRPr="008F6F0D">
        <w:rPr>
          <w:rFonts w:eastAsia="Times New Roman" w:cs="Times New Roman"/>
          <w:color w:val="000000"/>
          <w:kern w:val="0"/>
          <w:lang w:eastAsia="en-GB" w:bidi="ar-SA"/>
        </w:rPr>
        <w:t>Can AIs and humans understand each other?</w:t>
      </w:r>
      <w:r>
        <w:rPr>
          <w:rFonts w:eastAsia="Times New Roman" w:cs="Times New Roman"/>
          <w:color w:val="000000"/>
          <w:kern w:val="0"/>
          <w:lang w:eastAsia="en-GB" w:bidi="ar-SA"/>
        </w:rPr>
        <w:t>, GRF award, 488,000 hkd.</w:t>
      </w:r>
      <w:r w:rsidRPr="008F6F0D">
        <w:rPr>
          <w:rFonts w:eastAsia="Times New Roman" w:cs="Times New Roman"/>
          <w:color w:val="000000"/>
          <w:kern w:val="0"/>
          <w:lang w:eastAsia="en-GB" w:bidi="ar-SA"/>
        </w:rPr>
        <w:t> </w:t>
      </w:r>
    </w:p>
    <w:p w14:paraId="1806FA13" w14:textId="77777777" w:rsidR="007E6913" w:rsidRDefault="00857723">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2015-6. Jacobsen Fellowship. ~8,000gpb</w:t>
      </w:r>
    </w:p>
    <w:p w14:paraId="1806FA14" w14:textId="77777777" w:rsidR="007E6913" w:rsidRDefault="00857723">
      <w:pPr>
        <w:pStyle w:val="Standard"/>
        <w:autoSpaceDE w:val="0"/>
        <w:rPr>
          <w:rFonts w:eastAsia="TimesNewRomanPS-BoldMT" w:cs="TimesNewRomanPS-BoldMT"/>
          <w:color w:val="000000"/>
        </w:rPr>
      </w:pPr>
      <w:r>
        <w:rPr>
          <w:rFonts w:eastAsia="TimesNewRomanPS-BoldMT" w:cs="TimesNewRomanPS-BoldMT"/>
          <w:color w:val="000000"/>
        </w:rPr>
        <w:t>2012-2015.  Full AHRC Funding for PhD. ~38,000gbp</w:t>
      </w:r>
    </w:p>
    <w:p w14:paraId="1806FA15" w14:textId="77777777"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2011-12. Full AHRC funding for M.Phil. ~10,000gpb</w:t>
      </w:r>
    </w:p>
    <w:p w14:paraId="1806FA16" w14:textId="77777777"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2011. Arthur Aston Luce Memorial Prize (for best performance in a component of B.A. Exams),</w:t>
      </w:r>
    </w:p>
    <w:p w14:paraId="1806FA17" w14:textId="77777777"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Wray Prize (for best dissertation).</w:t>
      </w:r>
    </w:p>
    <w:p w14:paraId="1806FA18" w14:textId="77777777"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2009. Trinity Scholarship. ~30,000e in accommodation and fee waivers</w:t>
      </w:r>
    </w:p>
    <w:p w14:paraId="1806FA19" w14:textId="77777777" w:rsidR="007E6913" w:rsidRDefault="007E6913">
      <w:pPr>
        <w:pStyle w:val="Standard"/>
        <w:autoSpaceDE w:val="0"/>
        <w:rPr>
          <w:rFonts w:ascii="TimesNewRomanPSMT" w:eastAsia="TimesNewRomanPSMT" w:hAnsi="TimesNewRomanPSMT" w:cs="TimesNewRomanPSMT"/>
          <w:color w:val="000000"/>
        </w:rPr>
      </w:pPr>
    </w:p>
    <w:p w14:paraId="56A76BE3" w14:textId="3A289116" w:rsidR="00450248" w:rsidRDefault="00450248">
      <w:pPr>
        <w:pStyle w:val="Standard"/>
        <w:autoSpaceDE w:val="0"/>
        <w:rPr>
          <w:rFonts w:ascii="TimesNewRomanPS-BoldMT" w:eastAsia="TimesNewRomanPS-BoldMT" w:hAnsi="TimesNewRomanPS-BoldMT" w:cs="TimesNewRomanPS-BoldMT"/>
          <w:b/>
          <w:bCs/>
          <w:color w:val="000000"/>
        </w:rPr>
      </w:pPr>
      <w:r>
        <w:rPr>
          <w:rFonts w:ascii="TimesNewRomanPS-BoldMT" w:eastAsia="TimesNewRomanPS-BoldMT" w:hAnsi="TimesNewRomanPS-BoldMT" w:cs="TimesNewRomanPS-BoldMT"/>
          <w:b/>
          <w:bCs/>
          <w:color w:val="000000"/>
        </w:rPr>
        <w:t>Areas Of Specialization</w:t>
      </w:r>
    </w:p>
    <w:p w14:paraId="4152C558" w14:textId="4E3CFBD0" w:rsidR="00450248" w:rsidRDefault="00450248">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Formal semantics, philosophy of language, metaphysics</w:t>
      </w:r>
    </w:p>
    <w:p w14:paraId="14954796" w14:textId="3DE803FC" w:rsidR="00450248" w:rsidRDefault="00450248">
      <w:pPr>
        <w:pStyle w:val="Standard"/>
        <w:autoSpaceDE w:val="0"/>
        <w:rPr>
          <w:rFonts w:ascii="TimesNewRomanPS-BoldMT" w:eastAsia="TimesNewRomanPS-BoldMT" w:hAnsi="TimesNewRomanPS-BoldMT" w:cs="TimesNewRomanPS-BoldMT"/>
          <w:bCs/>
          <w:color w:val="000000"/>
        </w:rPr>
      </w:pPr>
    </w:p>
    <w:p w14:paraId="08EDA0C2" w14:textId="2BF8C3F2" w:rsidR="00450248" w:rsidRPr="00450248" w:rsidRDefault="00450248">
      <w:pPr>
        <w:pStyle w:val="Standard"/>
        <w:autoSpaceDE w:val="0"/>
        <w:rPr>
          <w:rFonts w:ascii="TimesNewRomanPS-BoldMT" w:eastAsia="TimesNewRomanPS-BoldMT" w:hAnsi="TimesNewRomanPS-BoldMT" w:cs="TimesNewRomanPS-BoldMT"/>
          <w:b/>
          <w:bCs/>
          <w:color w:val="000000"/>
        </w:rPr>
      </w:pPr>
      <w:r w:rsidRPr="00450248">
        <w:rPr>
          <w:rFonts w:ascii="TimesNewRomanPS-BoldMT" w:eastAsia="TimesNewRomanPS-BoldMT" w:hAnsi="TimesNewRomanPS-BoldMT" w:cs="TimesNewRomanPS-BoldMT"/>
          <w:b/>
          <w:bCs/>
          <w:color w:val="000000"/>
        </w:rPr>
        <w:t>Areas of competence</w:t>
      </w:r>
    </w:p>
    <w:p w14:paraId="0181D7D6" w14:textId="69DADC18" w:rsidR="00450248" w:rsidRPr="00450248" w:rsidRDefault="00450248">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Metaphilosophy (the nature of philosophy and its institutions),</w:t>
      </w:r>
      <w:r w:rsidR="008925FE">
        <w:rPr>
          <w:rFonts w:ascii="TimesNewRomanPS-BoldMT" w:eastAsia="TimesNewRomanPS-BoldMT" w:hAnsi="TimesNewRomanPS-BoldMT" w:cs="TimesNewRomanPS-BoldMT"/>
          <w:bCs/>
          <w:color w:val="000000"/>
        </w:rPr>
        <w:t xml:space="preserve"> </w:t>
      </w:r>
      <w:r w:rsidR="0063574C">
        <w:rPr>
          <w:rFonts w:ascii="TimesNewRomanPS-BoldMT" w:eastAsia="TimesNewRomanPS-BoldMT" w:hAnsi="TimesNewRomanPS-BoldMT" w:cs="TimesNewRomanPS-BoldMT"/>
          <w:bCs/>
          <w:color w:val="000000"/>
        </w:rPr>
        <w:t xml:space="preserve">philosophy of religion (Buddhism) </w:t>
      </w:r>
      <w:r w:rsidR="008925FE">
        <w:rPr>
          <w:rFonts w:ascii="TimesNewRomanPS-BoldMT" w:eastAsia="TimesNewRomanPS-BoldMT" w:hAnsi="TimesNewRomanPS-BoldMT" w:cs="TimesNewRomanPS-BoldMT"/>
          <w:bCs/>
          <w:color w:val="000000"/>
        </w:rPr>
        <w:t>philosophy of pop culture, philosophical fiction, logic</w:t>
      </w:r>
    </w:p>
    <w:p w14:paraId="6B50EACE" w14:textId="77777777" w:rsidR="00450248" w:rsidRDefault="00450248">
      <w:pPr>
        <w:pStyle w:val="Standard"/>
        <w:autoSpaceDE w:val="0"/>
        <w:rPr>
          <w:rFonts w:ascii="TimesNewRomanPS-BoldMT" w:eastAsia="TimesNewRomanPS-BoldMT" w:hAnsi="TimesNewRomanPS-BoldMT" w:cs="TimesNewRomanPS-BoldMT"/>
          <w:b/>
          <w:bCs/>
          <w:color w:val="000000"/>
        </w:rPr>
      </w:pPr>
    </w:p>
    <w:p w14:paraId="1806FA1A" w14:textId="6FE2CFF5" w:rsidR="007E6913" w:rsidRDefault="00857723">
      <w:pPr>
        <w:pStyle w:val="Standard"/>
        <w:autoSpaceDE w:val="0"/>
        <w:rPr>
          <w:rFonts w:ascii="TimesNewRomanPS-BoldMT" w:eastAsia="TimesNewRomanPS-BoldMT" w:hAnsi="TimesNewRomanPS-BoldMT" w:cs="TimesNewRomanPS-BoldMT"/>
          <w:b/>
          <w:bCs/>
          <w:color w:val="000000"/>
        </w:rPr>
      </w:pPr>
      <w:r>
        <w:rPr>
          <w:rFonts w:ascii="TimesNewRomanPS-BoldMT" w:eastAsia="TimesNewRomanPS-BoldMT" w:hAnsi="TimesNewRomanPS-BoldMT" w:cs="TimesNewRomanPS-BoldMT"/>
          <w:b/>
          <w:bCs/>
          <w:color w:val="000000"/>
        </w:rPr>
        <w:t>Academic Philosophy Papers</w:t>
      </w:r>
    </w:p>
    <w:p w14:paraId="1806FA1B" w14:textId="7659E69D" w:rsidR="007E6913" w:rsidRDefault="007E6913">
      <w:pPr>
        <w:pStyle w:val="Standard"/>
        <w:autoSpaceDE w:val="0"/>
        <w:rPr>
          <w:rFonts w:ascii="TimesNewRomanPS-BoldMT" w:eastAsia="TimesNewRomanPS-BoldMT" w:hAnsi="TimesNewRomanPS-BoldMT" w:cs="TimesNewRomanPS-BoldMT"/>
          <w:b/>
          <w:bCs/>
          <w:color w:val="000000"/>
        </w:rPr>
      </w:pPr>
    </w:p>
    <w:p w14:paraId="29D36491" w14:textId="75D1080C" w:rsidR="008F6F0D" w:rsidRPr="008F6F0D" w:rsidRDefault="008F6F0D">
      <w:pPr>
        <w:pStyle w:val="Standard"/>
        <w:autoSpaceDE w:val="0"/>
        <w:rPr>
          <w:rFonts w:ascii="TimesNewRomanPS-BoldMT" w:eastAsia="TimesNewRomanPS-BoldMT" w:hAnsi="TimesNewRomanPS-BoldMT" w:cs="TimesNewRomanPS-BoldMT"/>
          <w:color w:val="000000"/>
        </w:rPr>
      </w:pPr>
      <w:r w:rsidRPr="008F6F0D">
        <w:rPr>
          <w:rFonts w:ascii="TimesNewRomanPS-BoldMT" w:eastAsia="TimesNewRomanPS-BoldMT" w:hAnsi="TimesNewRomanPS-BoldMT" w:cs="TimesNewRomanPS-BoldMT"/>
          <w:color w:val="000000"/>
        </w:rPr>
        <w:t xml:space="preserve">Forthcoming. ‘LLMs and Generalized Dynamic Semantics’, in Cappelen and Sterken, </w:t>
      </w:r>
      <w:r w:rsidRPr="008F6F0D">
        <w:rPr>
          <w:rFonts w:ascii="TimesNewRomanPS-BoldMT" w:eastAsia="TimesNewRomanPS-BoldMT" w:hAnsi="TimesNewRomanPS-BoldMT" w:cs="TimesNewRomanPS-BoldMT"/>
          <w:i/>
          <w:iCs/>
          <w:color w:val="000000"/>
        </w:rPr>
        <w:t>Communication With AI: Philosophical Perspectives.</w:t>
      </w:r>
    </w:p>
    <w:p w14:paraId="06015B9B" w14:textId="5FF40E55" w:rsidR="008F6F0D" w:rsidRDefault="008F6F0D">
      <w:pPr>
        <w:pStyle w:val="Standard"/>
        <w:autoSpaceDE w:val="0"/>
        <w:rPr>
          <w:rFonts w:ascii="TimesNewRomanPS-BoldMT" w:eastAsia="TimesNewRomanPS-BoldMT" w:hAnsi="TimesNewRomanPS-BoldMT" w:cs="TimesNewRomanPS-BoldMT"/>
          <w:color w:val="000000"/>
        </w:rPr>
      </w:pPr>
      <w:r>
        <w:rPr>
          <w:rFonts w:ascii="TimesNewRomanPS-BoldMT" w:eastAsia="TimesNewRomanPS-BoldMT" w:hAnsi="TimesNewRomanPS-BoldMT" w:cs="TimesNewRomanPS-BoldMT"/>
          <w:color w:val="000000"/>
        </w:rPr>
        <w:t xml:space="preserve">forthcoming. ‘Ideology and Intersectionality’, in Anderson and Lepore, </w:t>
      </w:r>
      <w:r w:rsidRPr="008F6F0D">
        <w:rPr>
          <w:rFonts w:ascii="TimesNewRomanPS-BoldMT" w:eastAsia="TimesNewRomanPS-BoldMT" w:hAnsi="TimesNewRomanPS-BoldMT" w:cs="TimesNewRomanPS-BoldMT"/>
          <w:i/>
          <w:iCs/>
          <w:color w:val="000000"/>
        </w:rPr>
        <w:t>Oxford Handbook of Applied Philosophy of Language</w:t>
      </w:r>
      <w:r>
        <w:rPr>
          <w:rFonts w:ascii="TimesNewRomanPS-BoldMT" w:eastAsia="TimesNewRomanPS-BoldMT" w:hAnsi="TimesNewRomanPS-BoldMT" w:cs="TimesNewRomanPS-BoldMT"/>
          <w:color w:val="000000"/>
        </w:rPr>
        <w:t>.</w:t>
      </w:r>
    </w:p>
    <w:p w14:paraId="7E066993" w14:textId="3883547E" w:rsidR="008F6F0D" w:rsidRDefault="008F6F0D">
      <w:pPr>
        <w:pStyle w:val="Standard"/>
        <w:autoSpaceDE w:val="0"/>
        <w:rPr>
          <w:rFonts w:ascii="TimesNewRomanPS-BoldMT" w:eastAsia="TimesNewRomanPS-BoldMT" w:hAnsi="TimesNewRomanPS-BoldMT" w:cs="TimesNewRomanPS-BoldMT"/>
          <w:color w:val="000000"/>
        </w:rPr>
      </w:pPr>
      <w:r>
        <w:rPr>
          <w:rFonts w:ascii="TimesNewRomanPS-BoldMT" w:eastAsia="TimesNewRomanPS-BoldMT" w:hAnsi="TimesNewRomanPS-BoldMT" w:cs="TimesNewRomanPS-BoldMT"/>
          <w:color w:val="000000"/>
        </w:rPr>
        <w:t xml:space="preserve">2022. ‘A Defence of Ordinary Language Philosophy’, in </w:t>
      </w:r>
      <w:r w:rsidRPr="00893CFF">
        <w:rPr>
          <w:rFonts w:ascii="TimesNewRomanPS-BoldMT" w:eastAsia="TimesNewRomanPS-BoldMT" w:hAnsi="TimesNewRomanPS-BoldMT" w:cs="TimesNewRomanPS-BoldMT"/>
          <w:i/>
          <w:iCs/>
          <w:color w:val="000000"/>
        </w:rPr>
        <w:t>Metaphilosophy.</w:t>
      </w:r>
    </w:p>
    <w:p w14:paraId="5FAEBA6B" w14:textId="187A8437" w:rsidR="00893CFF" w:rsidRPr="008F6F0D" w:rsidRDefault="00893CFF">
      <w:pPr>
        <w:pStyle w:val="Standard"/>
        <w:autoSpaceDE w:val="0"/>
        <w:rPr>
          <w:rFonts w:ascii="TimesNewRomanPS-BoldMT" w:eastAsia="TimesNewRomanPS-BoldMT" w:hAnsi="TimesNewRomanPS-BoldMT" w:cs="TimesNewRomanPS-BoldMT"/>
          <w:color w:val="000000"/>
        </w:rPr>
      </w:pPr>
      <w:r>
        <w:rPr>
          <w:rFonts w:ascii="TimesNewRomanPS-BoldMT" w:eastAsia="TimesNewRomanPS-BoldMT" w:hAnsi="TimesNewRomanPS-BoldMT" w:cs="TimesNewRomanPS-BoldMT"/>
          <w:color w:val="000000"/>
        </w:rPr>
        <w:lastRenderedPageBreak/>
        <w:t xml:space="preserve">2022. ‘Manipulative Machines’, with Rachel Sterken, Eliot Michaelson, and Jessica Pepp, in </w:t>
      </w:r>
      <w:r w:rsidRPr="00893CFF">
        <w:rPr>
          <w:rFonts w:ascii="TimesNewRomanPS-BoldMT" w:eastAsia="TimesNewRomanPS-BoldMT" w:hAnsi="TimesNewRomanPS-BoldMT" w:cs="TimesNewRomanPS-BoldMT"/>
          <w:i/>
          <w:iCs/>
          <w:color w:val="000000"/>
        </w:rPr>
        <w:t>The Philosophy of Online Manipulation</w:t>
      </w:r>
      <w:r>
        <w:rPr>
          <w:rFonts w:ascii="TimesNewRomanPS-BoldMT" w:eastAsia="TimesNewRomanPS-BoldMT" w:hAnsi="TimesNewRomanPS-BoldMT" w:cs="TimesNewRomanPS-BoldMT"/>
          <w:color w:val="000000"/>
        </w:rPr>
        <w:t>, eds Jongepier and Klenk.</w:t>
      </w:r>
    </w:p>
    <w:p w14:paraId="71F11622" w14:textId="3B46AA83" w:rsidR="00CB5628" w:rsidRDefault="00CB5628">
      <w:pPr>
        <w:pStyle w:val="Standard"/>
        <w:autoSpaceDE w:val="0"/>
        <w:rPr>
          <w:rFonts w:ascii="TimesNewRomanPS-BoldMT" w:eastAsia="TimesNewRomanPS-BoldMT" w:hAnsi="TimesNewRomanPS-BoldMT" w:cs="TimesNewRomanPS-BoldMT"/>
          <w:b/>
          <w:bCs/>
          <w:color w:val="000000"/>
        </w:rPr>
      </w:pPr>
      <w:r w:rsidRPr="004F73DD">
        <w:rPr>
          <w:rFonts w:ascii="TimesNewRomanPS-BoldMT" w:eastAsia="TimesNewRomanPS-BoldMT" w:hAnsi="TimesNewRomanPS-BoldMT" w:cs="TimesNewRomanPS-BoldMT"/>
          <w:color w:val="000000"/>
        </w:rPr>
        <w:t>2021.</w:t>
      </w:r>
      <w:r>
        <w:rPr>
          <w:rFonts w:ascii="TimesNewRomanPS-BoldMT" w:eastAsia="TimesNewRomanPS-BoldMT" w:hAnsi="TimesNewRomanPS-BoldMT" w:cs="TimesNewRomanPS-BoldMT"/>
          <w:b/>
          <w:bCs/>
          <w:color w:val="000000"/>
        </w:rPr>
        <w:t xml:space="preserve"> </w:t>
      </w:r>
      <w:r w:rsidR="004F73DD">
        <w:rPr>
          <w:rStyle w:val="Strong"/>
          <w:rFonts w:ascii="EB Garamond" w:hAnsi="EB Garamond"/>
          <w:color w:val="3F3F3F"/>
          <w:sz w:val="27"/>
          <w:szCs w:val="27"/>
          <w:shd w:val="clear" w:color="auto" w:fill="FFFFFF"/>
        </w:rPr>
        <w:t> </w:t>
      </w:r>
      <w:r w:rsidR="004F73DD" w:rsidRPr="004F73DD">
        <w:t>'Social and Political Aspects of Generic Language and Speech', with Rachel Sterken, in Khoo &amp; Sterken eds, </w:t>
      </w:r>
      <w:r w:rsidR="004F73DD" w:rsidRPr="004F73DD">
        <w:rPr>
          <w:i/>
          <w:iCs/>
        </w:rPr>
        <w:t>The Routledge Handbook of Social and Political Philosophy of Language</w:t>
      </w:r>
      <w:r w:rsidR="004F73DD" w:rsidRPr="004F73DD">
        <w:t>.</w:t>
      </w:r>
    </w:p>
    <w:p w14:paraId="2327F613" w14:textId="17773648" w:rsidR="00CB5628" w:rsidRPr="004F73DD" w:rsidRDefault="00CB5628">
      <w:pPr>
        <w:pStyle w:val="Standard"/>
        <w:autoSpaceDE w:val="0"/>
        <w:rPr>
          <w:rFonts w:ascii="TimesNewRomanPSMT" w:eastAsia="TimesNewRomanPSMT" w:hAnsi="TimesNewRomanPSMT" w:cs="TimesNewRomanPSMT"/>
          <w:color w:val="000000"/>
        </w:rPr>
      </w:pPr>
      <w:r w:rsidRPr="00152936">
        <w:rPr>
          <w:rFonts w:ascii="TimesNewRomanPS-BoldMT" w:eastAsia="TimesNewRomanPS-BoldMT" w:hAnsi="TimesNewRomanPS-BoldMT" w:cs="TimesNewRomanPS-BoldMT"/>
          <w:bCs/>
          <w:color w:val="000000"/>
        </w:rPr>
        <w:t>20</w:t>
      </w:r>
      <w:r>
        <w:rPr>
          <w:rFonts w:ascii="TimesNewRomanPS-BoldMT" w:eastAsia="TimesNewRomanPS-BoldMT" w:hAnsi="TimesNewRomanPS-BoldMT" w:cs="TimesNewRomanPS-BoldMT"/>
          <w:bCs/>
          <w:color w:val="000000"/>
        </w:rPr>
        <w:t>21</w:t>
      </w:r>
      <w:r w:rsidRPr="00152936">
        <w:rPr>
          <w:rFonts w:ascii="TimesNewRomanPS-BoldMT" w:eastAsia="TimesNewRomanPS-BoldMT" w:hAnsi="TimesNewRomanPS-BoldMT" w:cs="TimesNewRomanPS-BoldMT"/>
          <w:bCs/>
          <w:color w:val="000000"/>
        </w:rPr>
        <w:t>.</w:t>
      </w:r>
      <w:r>
        <w:rPr>
          <w:rFonts w:ascii="TimesNewRomanPS-BoldMT" w:eastAsia="TimesNewRomanPS-BoldMT" w:hAnsi="TimesNewRomanPS-BoldMT" w:cs="TimesNewRomanPS-BoldMT"/>
          <w:bCs/>
          <w:i/>
          <w:color w:val="000000"/>
        </w:rPr>
        <w:t xml:space="preserve"> </w:t>
      </w:r>
      <w:r w:rsidRPr="000B29A1">
        <w:rPr>
          <w:rFonts w:ascii="TimesNewRomanPSMT" w:eastAsia="TimesNewRomanPSMT" w:hAnsi="TimesNewRomanPSMT" w:cs="TimesNewRomanPSMT"/>
          <w:color w:val="000000"/>
        </w:rPr>
        <w:t xml:space="preserve">‘Posting Covert Expressions and the Quantifier Theory of Tense’, </w:t>
      </w:r>
      <w:r w:rsidRPr="000B29A1">
        <w:rPr>
          <w:rFonts w:ascii="TimesNewRomanPSMT" w:eastAsia="TimesNewRomanPSMT" w:hAnsi="TimesNewRomanPSMT" w:cs="TimesNewRomanPSMT"/>
          <w:i/>
          <w:color w:val="000000"/>
        </w:rPr>
        <w:t>Inquiry</w:t>
      </w:r>
      <w:r>
        <w:rPr>
          <w:rFonts w:ascii="TimesNewRomanPSMT" w:eastAsia="TimesNewRomanPSMT" w:hAnsi="TimesNewRomanPSMT" w:cs="TimesNewRomanPSMT"/>
          <w:i/>
          <w:color w:val="000000"/>
        </w:rPr>
        <w:t xml:space="preserve"> </w:t>
      </w:r>
      <w:r>
        <w:rPr>
          <w:rFonts w:ascii="TimesNewRomanPSMT" w:eastAsia="TimesNewRomanPSMT" w:hAnsi="TimesNewRomanPSMT" w:cs="TimesNewRomanPSMT"/>
          <w:color w:val="000000"/>
        </w:rPr>
        <w:t>(special issue on operators versus quantifiers guest edited by Max K</w:t>
      </w:r>
      <w:r>
        <w:rPr>
          <w:rFonts w:eastAsia="TimesNewRomanPSMT" w:cs="Times New Roman"/>
          <w:color w:val="000000"/>
        </w:rPr>
        <w:t>ö</w:t>
      </w:r>
      <w:r>
        <w:rPr>
          <w:rFonts w:ascii="TimesNewRomanPSMT" w:eastAsia="TimesNewRomanPSMT" w:hAnsi="TimesNewRomanPSMT" w:cs="TimesNewRomanPSMT"/>
          <w:color w:val="000000"/>
        </w:rPr>
        <w:t>lbel and David Rey).</w:t>
      </w:r>
    </w:p>
    <w:p w14:paraId="1550A1EB" w14:textId="5A9B5F79" w:rsidR="00612455" w:rsidRDefault="00612455">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 xml:space="preserve">2019. ‘Quotation’, with Herman Cappelen and Ernest Lepore, </w:t>
      </w:r>
      <w:r w:rsidRPr="009F5F2E">
        <w:rPr>
          <w:rFonts w:ascii="TimesNewRomanPS-BoldMT" w:eastAsia="TimesNewRomanPS-BoldMT" w:hAnsi="TimesNewRomanPS-BoldMT" w:cs="TimesNewRomanPS-BoldMT"/>
          <w:bCs/>
          <w:i/>
          <w:color w:val="000000"/>
        </w:rPr>
        <w:t>Stanford Encyclopedia Of Philosophy</w:t>
      </w:r>
      <w:r w:rsidR="009F5F2E">
        <w:rPr>
          <w:rFonts w:ascii="TimesNewRomanPS-BoldMT" w:eastAsia="TimesNewRomanPS-BoldMT" w:hAnsi="TimesNewRomanPS-BoldMT" w:cs="TimesNewRomanPS-BoldMT"/>
          <w:bCs/>
          <w:color w:val="000000"/>
        </w:rPr>
        <w:t>.</w:t>
      </w:r>
    </w:p>
    <w:p w14:paraId="15AA7BF4" w14:textId="78944955" w:rsidR="002816C6" w:rsidRDefault="002816C6">
      <w:pPr>
        <w:pStyle w:val="Standard"/>
        <w:autoSpaceDE w:val="0"/>
        <w:rPr>
          <w:rFonts w:ascii="TimesNewRomanPS-BoldMT" w:eastAsia="TimesNewRomanPS-BoldMT" w:hAnsi="TimesNewRomanPS-BoldMT" w:cs="TimesNewRomanPS-BoldMT"/>
          <w:bCs/>
          <w:i/>
          <w:color w:val="000000"/>
        </w:rPr>
      </w:pPr>
      <w:r>
        <w:rPr>
          <w:rFonts w:ascii="TimesNewRomanPS-BoldMT" w:eastAsia="TimesNewRomanPS-BoldMT" w:hAnsi="TimesNewRomanPS-BoldMT" w:cs="TimesNewRomanPS-BoldMT"/>
          <w:bCs/>
          <w:color w:val="000000"/>
        </w:rPr>
        <w:t xml:space="preserve">2019. ‘The Problem Of Peer Review Is The Most Important Philosophical Problem’, </w:t>
      </w:r>
      <w:r w:rsidRPr="002816C6">
        <w:rPr>
          <w:rFonts w:ascii="TimesNewRomanPS-BoldMT" w:eastAsia="TimesNewRomanPS-BoldMT" w:hAnsi="TimesNewRomanPS-BoldMT" w:cs="TimesNewRomanPS-BoldMT"/>
          <w:bCs/>
          <w:i/>
          <w:color w:val="000000"/>
        </w:rPr>
        <w:t>Metaphilosophy</w:t>
      </w:r>
      <w:r w:rsidR="005836FF">
        <w:rPr>
          <w:rFonts w:ascii="TimesNewRomanPS-BoldMT" w:eastAsia="TimesNewRomanPS-BoldMT" w:hAnsi="TimesNewRomanPS-BoldMT" w:cs="TimesNewRomanPS-BoldMT"/>
          <w:bCs/>
          <w:i/>
          <w:color w:val="000000"/>
        </w:rPr>
        <w:t>.</w:t>
      </w:r>
      <w:r w:rsidR="00AF7C85">
        <w:rPr>
          <w:rFonts w:ascii="TimesNewRomanPS-BoldMT" w:eastAsia="TimesNewRomanPS-BoldMT" w:hAnsi="TimesNewRomanPS-BoldMT" w:cs="TimesNewRomanPS-BoldMT"/>
          <w:bCs/>
          <w:i/>
          <w:color w:val="000000"/>
        </w:rPr>
        <w:t xml:space="preserve"> </w:t>
      </w:r>
      <w:r w:rsidR="00AF7C85">
        <w:rPr>
          <w:rFonts w:ascii="TimesNewRomanPSMT" w:eastAsia="TimesNewRomanPSMT" w:hAnsi="TimesNewRomanPSMT" w:cs="TimesNewRomanPSMT"/>
          <w:color w:val="000000"/>
        </w:rPr>
        <w:t>(</w:t>
      </w:r>
      <w:r w:rsidR="005836FF">
        <w:rPr>
          <w:rFonts w:ascii="TimesNewRomanPSMT" w:eastAsia="TimesNewRomanPSMT" w:hAnsi="TimesNewRomanPSMT" w:cs="TimesNewRomanPSMT"/>
          <w:color w:val="000000"/>
        </w:rPr>
        <w:t>V</w:t>
      </w:r>
      <w:r w:rsidR="00AF7C85">
        <w:rPr>
          <w:rFonts w:ascii="TimesNewRomanPSMT" w:eastAsia="TimesNewRomanPSMT" w:hAnsi="TimesNewRomanPSMT" w:cs="TimesNewRomanPSMT"/>
          <w:color w:val="000000"/>
        </w:rPr>
        <w:t>olume and page numbers not yet assigned)</w:t>
      </w:r>
    </w:p>
    <w:p w14:paraId="1806FA1C" w14:textId="6DD84508" w:rsidR="007E6913" w:rsidRPr="00461F3F" w:rsidRDefault="00461F3F">
      <w:pPr>
        <w:pStyle w:val="Standard"/>
        <w:autoSpaceDE w:val="0"/>
        <w:rPr>
          <w:rFonts w:ascii="TimesNewRomanPS-BoldMT" w:eastAsia="TimesNewRomanPS-BoldMT" w:hAnsi="TimesNewRomanPS-BoldMT" w:cs="TimesNewRomanPS-BoldMT"/>
          <w:bCs/>
          <w:color w:val="000000"/>
        </w:rPr>
      </w:pPr>
      <w:r>
        <w:rPr>
          <w:rFonts w:ascii="TimesNewRomanPS-BoldMT" w:eastAsia="TimesNewRomanPS-BoldMT" w:hAnsi="TimesNewRomanPS-BoldMT" w:cs="TimesNewRomanPS-BoldMT"/>
          <w:bCs/>
          <w:color w:val="000000"/>
        </w:rPr>
        <w:t xml:space="preserve">2018. </w:t>
      </w:r>
      <w:r w:rsidR="00857723">
        <w:rPr>
          <w:rFonts w:ascii="TimesNewRomanPS-BoldMT" w:eastAsia="TimesNewRomanPS-BoldMT" w:hAnsi="TimesNewRomanPS-BoldMT" w:cs="TimesNewRomanPS-BoldMT"/>
          <w:bCs/>
          <w:color w:val="000000"/>
        </w:rPr>
        <w:t>‘Parts</w:t>
      </w:r>
      <w:r>
        <w:rPr>
          <w:rFonts w:ascii="TimesNewRomanPS-BoldMT" w:eastAsia="TimesNewRomanPS-BoldMT" w:hAnsi="TimesNewRomanPS-BoldMT" w:cs="TimesNewRomanPS-BoldMT"/>
          <w:bCs/>
          <w:color w:val="000000"/>
        </w:rPr>
        <w:t>,</w:t>
      </w:r>
      <w:r w:rsidR="00857723">
        <w:rPr>
          <w:rFonts w:ascii="TimesNewRomanPS-BoldMT" w:eastAsia="TimesNewRomanPS-BoldMT" w:hAnsi="TimesNewRomanPS-BoldMT" w:cs="TimesNewRomanPS-BoldMT"/>
          <w:bCs/>
          <w:color w:val="000000"/>
        </w:rPr>
        <w:t xml:space="preserve"> Predicates and Impermanence: A Contemporary Version of Some Central Buddhist Tenets’,</w:t>
      </w:r>
      <w:r w:rsidR="00E46A31">
        <w:rPr>
          <w:rFonts w:ascii="TimesNewRomanPS-BoldMT" w:eastAsia="TimesNewRomanPS-BoldMT" w:hAnsi="TimesNewRomanPS-BoldMT" w:cs="TimesNewRomanPS-BoldMT"/>
          <w:bCs/>
          <w:color w:val="000000"/>
        </w:rPr>
        <w:t xml:space="preserve"> </w:t>
      </w:r>
      <w:r w:rsidR="00857723">
        <w:rPr>
          <w:rFonts w:ascii="TimesNewRomanPS-BoldMT" w:eastAsia="TimesNewRomanPS-BoldMT" w:hAnsi="TimesNewRomanPS-BoldMT" w:cs="TimesNewRomanPS-BoldMT"/>
          <w:bCs/>
          <w:i/>
          <w:color w:val="000000"/>
        </w:rPr>
        <w:t>Religious Studies</w:t>
      </w:r>
      <w:r w:rsidR="002B0E0B">
        <w:rPr>
          <w:rFonts w:ascii="TimesNewRomanPS-BoldMT" w:eastAsia="TimesNewRomanPS-BoldMT" w:hAnsi="TimesNewRomanPS-BoldMT" w:cs="TimesNewRomanPS-BoldMT"/>
          <w:bCs/>
          <w:i/>
          <w:color w:val="000000"/>
        </w:rPr>
        <w:t xml:space="preserve"> </w:t>
      </w:r>
      <w:r w:rsidR="002B0E0B" w:rsidRPr="00730FA9">
        <w:rPr>
          <w:rFonts w:ascii="TimesNewRomanPS-BoldMT" w:eastAsia="TimesNewRomanPS-BoldMT" w:hAnsi="TimesNewRomanPS-BoldMT" w:cs="TimesNewRomanPS-BoldMT"/>
          <w:bCs/>
          <w:color w:val="000000"/>
        </w:rPr>
        <w:t>54(4) 475-</w:t>
      </w:r>
      <w:r w:rsidR="00730FA9" w:rsidRPr="00730FA9">
        <w:rPr>
          <w:rFonts w:ascii="TimesNewRomanPS-BoldMT" w:eastAsia="TimesNewRomanPS-BoldMT" w:hAnsi="TimesNewRomanPS-BoldMT" w:cs="TimesNewRomanPS-BoldMT"/>
          <w:bCs/>
          <w:color w:val="000000"/>
        </w:rPr>
        <w:t>488</w:t>
      </w:r>
      <w:r w:rsidR="00857723">
        <w:rPr>
          <w:rFonts w:ascii="TimesNewRomanPS-BoldMT" w:eastAsia="TimesNewRomanPS-BoldMT" w:hAnsi="TimesNewRomanPS-BoldMT" w:cs="TimesNewRomanPS-BoldMT"/>
          <w:bCs/>
          <w:color w:val="000000"/>
        </w:rPr>
        <w:t>.</w:t>
      </w:r>
    </w:p>
    <w:p w14:paraId="1806FA1E" w14:textId="459DF293" w:rsidR="007E6913" w:rsidRDefault="00F77788">
      <w:pPr>
        <w:pStyle w:val="Standard"/>
        <w:autoSpaceDE w:val="0"/>
        <w:rPr>
          <w:rFonts w:ascii="TimesNewRomanPSMT" w:eastAsia="TimesNewRomanPSMT" w:hAnsi="TimesNewRomanPSMT" w:cs="TimesNewRomanPSMT"/>
          <w:i/>
          <w:color w:val="000000"/>
        </w:rPr>
      </w:pPr>
      <w:r>
        <w:rPr>
          <w:rFonts w:ascii="TimesNewRomanPSMT" w:eastAsia="TimesNewRomanPSMT" w:hAnsi="TimesNewRomanPSMT" w:cs="TimesNewRomanPSMT"/>
          <w:color w:val="000000"/>
        </w:rPr>
        <w:t xml:space="preserve">2017. </w:t>
      </w:r>
      <w:r w:rsidR="00857723">
        <w:rPr>
          <w:rFonts w:ascii="TimesNewRomanPSMT" w:eastAsia="TimesNewRomanPSMT" w:hAnsi="TimesNewRomanPSMT" w:cs="TimesNewRomanPSMT"/>
          <w:color w:val="000000"/>
        </w:rPr>
        <w:t>‘A Semantic Problem For Stage Theory’,</w:t>
      </w:r>
      <w:r>
        <w:rPr>
          <w:rFonts w:ascii="TimesNewRomanPSMT" w:eastAsia="TimesNewRomanPSMT" w:hAnsi="TimesNewRomanPSMT" w:cs="TimesNewRomanPSMT"/>
          <w:color w:val="000000"/>
        </w:rPr>
        <w:t xml:space="preserve"> </w:t>
      </w:r>
      <w:r w:rsidR="00857723">
        <w:rPr>
          <w:rFonts w:ascii="TimesNewRomanPSMT" w:eastAsia="TimesNewRomanPSMT" w:hAnsi="TimesNewRomanPSMT" w:cs="TimesNewRomanPSMT"/>
          <w:i/>
          <w:color w:val="000000"/>
        </w:rPr>
        <w:t>Ergo</w:t>
      </w:r>
      <w:r w:rsidR="00D91AFF">
        <w:rPr>
          <w:rFonts w:ascii="TimesNewRomanPSMT" w:eastAsia="TimesNewRomanPSMT" w:hAnsi="TimesNewRomanPSMT" w:cs="TimesNewRomanPSMT"/>
          <w:i/>
          <w:color w:val="000000"/>
        </w:rPr>
        <w:t xml:space="preserve"> </w:t>
      </w:r>
      <w:r w:rsidR="00D91AFF" w:rsidRPr="00D91AFF">
        <w:rPr>
          <w:rFonts w:ascii="TimesNewRomanPSMT" w:eastAsia="TimesNewRomanPSMT" w:hAnsi="TimesNewRomanPSMT" w:cs="TimesNewRomanPSMT"/>
          <w:color w:val="000000"/>
        </w:rPr>
        <w:t>4(24)</w:t>
      </w:r>
    </w:p>
    <w:p w14:paraId="7E2B38B0" w14:textId="5B2AC3AD" w:rsidR="000B29A1" w:rsidRDefault="000B29A1">
      <w:pPr>
        <w:pStyle w:val="Standard"/>
        <w:autoSpaceDE w:val="0"/>
        <w:rPr>
          <w:rFonts w:ascii="TimesNewRomanPSMT" w:eastAsia="TimesNewRomanPSMT" w:hAnsi="TimesNewRomanPSMT" w:cs="TimesNewRomanPSMT"/>
          <w:i/>
          <w:color w:val="000000"/>
        </w:rPr>
      </w:pPr>
    </w:p>
    <w:p w14:paraId="30741CED" w14:textId="239D3EA5" w:rsidR="000A70F3" w:rsidRPr="000A70F3" w:rsidRDefault="00D91AFF">
      <w:pPr>
        <w:pStyle w:val="Standard"/>
        <w:autoSpaceDE w:val="0"/>
      </w:pPr>
      <w:r>
        <w:rPr>
          <w:rFonts w:ascii="TimesNewRomanPSMT" w:eastAsia="TimesNewRomanPSMT" w:hAnsi="TimesNewRomanPSMT" w:cs="TimesNewRomanPSMT"/>
          <w:color w:val="000000"/>
        </w:rPr>
        <w:t>Several others in progress, under review, or ready for submission</w:t>
      </w:r>
      <w:r w:rsidR="00443C4D">
        <w:rPr>
          <w:rFonts w:ascii="TimesNewRomanPSMT" w:eastAsia="TimesNewRomanPSMT" w:hAnsi="TimesNewRomanPSMT" w:cs="TimesNewRomanPSMT"/>
          <w:color w:val="000000"/>
        </w:rPr>
        <w:t>, details of some of which are on my website.</w:t>
      </w:r>
    </w:p>
    <w:p w14:paraId="1806FA1F" w14:textId="77777777" w:rsidR="007E6913" w:rsidRDefault="007E6913">
      <w:pPr>
        <w:pStyle w:val="Standard"/>
        <w:autoSpaceDE w:val="0"/>
        <w:rPr>
          <w:rFonts w:ascii="TimesNewRomanPSMT" w:eastAsia="TimesNewRomanPSMT" w:hAnsi="TimesNewRomanPSMT" w:cs="TimesNewRomanPSMT"/>
          <w:color w:val="000000"/>
        </w:rPr>
      </w:pPr>
    </w:p>
    <w:p w14:paraId="2953E048" w14:textId="7C076A2F" w:rsidR="004F73DD" w:rsidRDefault="00D70F55">
      <w:pPr>
        <w:pStyle w:val="Standard"/>
        <w:autoSpaceDE w:val="0"/>
        <w:rPr>
          <w:rFonts w:ascii="TimesNewRomanPSMT" w:eastAsia="TimesNewRomanPSMT" w:hAnsi="TimesNewRomanPSMT" w:cs="TimesNewRomanPSMT"/>
          <w:b/>
          <w:color w:val="000000"/>
        </w:rPr>
      </w:pPr>
      <w:r>
        <w:rPr>
          <w:rFonts w:ascii="TimesNewRomanPSMT" w:eastAsia="TimesNewRomanPSMT" w:hAnsi="TimesNewRomanPSMT" w:cs="TimesNewRomanPSMT"/>
          <w:b/>
          <w:color w:val="000000"/>
        </w:rPr>
        <w:t>Popular/Public</w:t>
      </w:r>
      <w:r w:rsidR="00857723">
        <w:rPr>
          <w:rFonts w:ascii="TimesNewRomanPSMT" w:eastAsia="TimesNewRomanPSMT" w:hAnsi="TimesNewRomanPSMT" w:cs="TimesNewRomanPSMT"/>
          <w:b/>
          <w:color w:val="000000"/>
        </w:rPr>
        <w:t xml:space="preserve"> Philosophy</w:t>
      </w:r>
    </w:p>
    <w:p w14:paraId="3986FFAB" w14:textId="1F45DE46" w:rsidR="008F6F0D" w:rsidRPr="008F6F0D" w:rsidRDefault="008F6F0D">
      <w:pPr>
        <w:pStyle w:val="Standard"/>
        <w:autoSpaceDE w:val="0"/>
        <w:rPr>
          <w:rFonts w:ascii="TimesNewRomanPSMT" w:eastAsia="TimesNewRomanPSMT" w:hAnsi="TimesNewRomanPSMT" w:cs="TimesNewRomanPSMT"/>
          <w:bCs/>
          <w:color w:val="000000"/>
        </w:rPr>
      </w:pPr>
      <w:r w:rsidRPr="008F6F0D">
        <w:rPr>
          <w:rFonts w:ascii="TimesNewRomanPSMT" w:eastAsia="TimesNewRomanPSMT" w:hAnsi="TimesNewRomanPSMT" w:cs="TimesNewRomanPSMT"/>
          <w:bCs/>
          <w:color w:val="000000"/>
        </w:rPr>
        <w:t>Forthcoming. AI and Philosophical Problems, The Philosophers’ Magazine</w:t>
      </w:r>
    </w:p>
    <w:p w14:paraId="3D1F7F20" w14:textId="0FA63230" w:rsidR="00D70F55" w:rsidRDefault="00ED0089">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Forthcoming. </w:t>
      </w:r>
      <w:r w:rsidR="00D70F55">
        <w:rPr>
          <w:rFonts w:ascii="TimesNewRomanPSMT" w:eastAsia="TimesNewRomanPSMT" w:hAnsi="TimesNewRomanPSMT" w:cs="TimesNewRomanPSMT"/>
          <w:color w:val="000000"/>
        </w:rPr>
        <w:t xml:space="preserve">‘Analytic Philosophy as Poetry’, </w:t>
      </w:r>
      <w:r w:rsidR="00D70F55" w:rsidRPr="000B29A1">
        <w:rPr>
          <w:rFonts w:ascii="TimesNewRomanPSMT" w:eastAsia="TimesNewRomanPSMT" w:hAnsi="TimesNewRomanPSMT" w:cs="TimesNewRomanPSMT"/>
          <w:i/>
          <w:color w:val="000000"/>
        </w:rPr>
        <w:t>Think</w:t>
      </w:r>
    </w:p>
    <w:p w14:paraId="08D490BC" w14:textId="0997AD5D" w:rsidR="00ED0089" w:rsidRDefault="00ED0089">
      <w:pPr>
        <w:pStyle w:val="Standard"/>
        <w:autoSpaceDE w:val="0"/>
        <w:rPr>
          <w:rFonts w:ascii="TimesNewRomanPSMT" w:eastAsia="TimesNewRomanPSMT" w:hAnsi="TimesNewRomanPSMT" w:cs="TimesNewRomanPSMT"/>
          <w:color w:val="000000"/>
        </w:rPr>
      </w:pPr>
      <w:r w:rsidRPr="00ED0089">
        <w:rPr>
          <w:rFonts w:ascii="TimesNewRomanPSMT" w:eastAsia="TimesNewRomanPSMT" w:hAnsi="TimesNewRomanPSMT" w:cs="TimesNewRomanPSMT"/>
          <w:color w:val="000000"/>
        </w:rPr>
        <w:t>2018.</w:t>
      </w:r>
      <w:r>
        <w:rPr>
          <w:rFonts w:ascii="TimesNewRomanPSMT" w:eastAsia="TimesNewRomanPSMT" w:hAnsi="TimesNewRomanPSMT" w:cs="TimesNewRomanPSMT"/>
          <w:i/>
          <w:color w:val="000000"/>
        </w:rPr>
        <w:t xml:space="preserve"> Coming From Nothing</w:t>
      </w:r>
      <w:r>
        <w:rPr>
          <w:rFonts w:ascii="TimesNewRomanPSMT" w:eastAsia="TimesNewRomanPSMT" w:hAnsi="TimesNewRomanPSMT" w:cs="TimesNewRomanPSMT"/>
          <w:color w:val="000000"/>
        </w:rPr>
        <w:t>, philosophical novella about personal identity and the internet, Zero Books</w:t>
      </w:r>
    </w:p>
    <w:p w14:paraId="5A296E5D" w14:textId="73D09740" w:rsidR="00E14DCA" w:rsidRDefault="00E14DCA" w:rsidP="00E14DCA">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2018. ‘Westworld As Prediction’, </w:t>
      </w:r>
      <w:r w:rsidRPr="00E14DCA">
        <w:rPr>
          <w:rFonts w:ascii="TimesNewRomanPSMT" w:eastAsia="TimesNewRomanPSMT" w:hAnsi="TimesNewRomanPSMT" w:cs="TimesNewRomanPSMT"/>
          <w:i/>
          <w:color w:val="000000"/>
        </w:rPr>
        <w:t>Ultimate Westworld and Philosophy</w:t>
      </w:r>
      <w:r>
        <w:rPr>
          <w:rFonts w:ascii="TimesNewRomanPSMT" w:eastAsia="TimesNewRomanPSMT" w:hAnsi="TimesNewRomanPSMT" w:cs="TimesNewRomanPSMT"/>
          <w:color w:val="000000"/>
        </w:rPr>
        <w:t>, OpenCourt 2018</w:t>
      </w:r>
    </w:p>
    <w:p w14:paraId="1806FA21" w14:textId="1EEED13D" w:rsidR="007E6913" w:rsidRDefault="002E049B">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2018. ‘Why We Should Care About Philosophy’, RT</w:t>
      </w:r>
      <w:r w:rsidR="009F7211">
        <w:rPr>
          <w:rFonts w:eastAsia="TimesNewRomanPSMT" w:cs="Times New Roman"/>
          <w:color w:val="000000"/>
        </w:rPr>
        <w:t>Ē</w:t>
      </w:r>
      <w:r w:rsidR="009F7211">
        <w:rPr>
          <w:rFonts w:ascii="TimesNewRomanPSMT" w:eastAsia="TimesNewRomanPSMT" w:hAnsi="TimesNewRomanPSMT" w:cs="TimesNewRomanPSMT"/>
          <w:color w:val="000000"/>
        </w:rPr>
        <w:t xml:space="preserve"> Brainstorm (</w:t>
      </w:r>
      <w:r w:rsidR="00C1325F">
        <w:rPr>
          <w:rFonts w:ascii="TimesNewRomanPSMT" w:eastAsia="TimesNewRomanPSMT" w:hAnsi="TimesNewRomanPSMT" w:cs="TimesNewRomanPSMT"/>
          <w:color w:val="000000"/>
        </w:rPr>
        <w:t>website for popular presentations of work done by Irish academics, by the national broadcaster)</w:t>
      </w:r>
      <w:r w:rsidR="00606589">
        <w:rPr>
          <w:rFonts w:ascii="TimesNewRomanPSMT" w:eastAsia="TimesNewRomanPSMT" w:hAnsi="TimesNewRomanPSMT" w:cs="TimesNewRomanPSMT"/>
          <w:color w:val="000000"/>
        </w:rPr>
        <w:t xml:space="preserve"> &lt;</w:t>
      </w:r>
      <w:r w:rsidR="00606589" w:rsidRPr="00606589">
        <w:rPr>
          <w:rFonts w:ascii="TimesNewRomanPSMT" w:eastAsia="TimesNewRomanPSMT" w:hAnsi="TimesNewRomanPSMT" w:cs="TimesNewRomanPSMT"/>
          <w:color w:val="000000"/>
        </w:rPr>
        <w:t>https://www.rte.ie/eile/brainstorm/2018/0223/942916-why-we-should-care-about-philosophy/</w:t>
      </w:r>
      <w:r w:rsidR="00606589">
        <w:rPr>
          <w:rFonts w:ascii="TimesNewRomanPSMT" w:eastAsia="TimesNewRomanPSMT" w:hAnsi="TimesNewRomanPSMT" w:cs="TimesNewRomanPSMT"/>
          <w:color w:val="000000"/>
        </w:rPr>
        <w:t>&gt;</w:t>
      </w:r>
    </w:p>
    <w:p w14:paraId="43A000B9" w14:textId="7FA96BD4" w:rsidR="000B29A1" w:rsidRDefault="00606589">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2016. </w:t>
      </w:r>
      <w:r w:rsidR="00857723">
        <w:rPr>
          <w:rFonts w:ascii="TimesNewRomanPSMT" w:eastAsia="TimesNewRomanPSMT" w:hAnsi="TimesNewRomanPSMT" w:cs="TimesNewRomanPSMT"/>
          <w:color w:val="000000"/>
        </w:rPr>
        <w:t xml:space="preserve">‘There’s Only One God and His Name Is Death’, in </w:t>
      </w:r>
      <w:r w:rsidR="00857723">
        <w:rPr>
          <w:rFonts w:ascii="TimesNewRomanPSMT" w:eastAsia="TimesNewRomanPSMT" w:hAnsi="TimesNewRomanPSMT" w:cs="TimesNewRomanPSMT"/>
          <w:i/>
          <w:color w:val="000000"/>
        </w:rPr>
        <w:t>Ultimate Game of Thrones and Philosophy</w:t>
      </w:r>
      <w:r w:rsidR="00857723">
        <w:rPr>
          <w:rFonts w:ascii="TimesNewRomanPSMT" w:eastAsia="TimesNewRomanPSMT" w:hAnsi="TimesNewRomanPSMT" w:cs="TimesNewRomanPSMT"/>
          <w:color w:val="000000"/>
        </w:rPr>
        <w:t>, OpenCourt, 2016</w:t>
      </w:r>
      <w:r w:rsidR="00B51AA0">
        <w:rPr>
          <w:rFonts w:ascii="TimesNewRomanPSMT" w:eastAsia="TimesNewRomanPSMT" w:hAnsi="TimesNewRomanPSMT" w:cs="TimesNewRomanPSMT"/>
          <w:color w:val="000000"/>
        </w:rPr>
        <w:t>.</w:t>
      </w:r>
    </w:p>
    <w:p w14:paraId="219A9AB4" w14:textId="432DBA71" w:rsidR="00B51AA0" w:rsidRDefault="00B51AA0">
      <w:pPr>
        <w:pStyle w:val="Standard"/>
        <w:autoSpaceDE w:val="0"/>
        <w:rPr>
          <w:rFonts w:ascii="TimesNewRomanPSMT" w:eastAsia="TimesNewRomanPSMT" w:hAnsi="TimesNewRomanPSMT" w:cs="TimesNewRomanPSMT"/>
          <w:color w:val="000000"/>
        </w:rPr>
      </w:pPr>
    </w:p>
    <w:p w14:paraId="1806FA2B" w14:textId="1FD2159D" w:rsidR="007E6913" w:rsidRDefault="007E6913">
      <w:pPr>
        <w:pStyle w:val="Standard"/>
        <w:autoSpaceDE w:val="0"/>
        <w:rPr>
          <w:rFonts w:ascii="TimesNewRomanPSMT" w:eastAsia="TimesNewRomanPSMT" w:hAnsi="TimesNewRomanPSMT" w:cs="TimesNewRomanPSMT"/>
          <w:color w:val="000000"/>
        </w:rPr>
      </w:pPr>
    </w:p>
    <w:p w14:paraId="5993DF08" w14:textId="7A0047F9" w:rsidR="005836FF" w:rsidRPr="005836FF" w:rsidRDefault="005836FF">
      <w:pPr>
        <w:pStyle w:val="Standard"/>
        <w:autoSpaceDE w:val="0"/>
        <w:rPr>
          <w:rFonts w:ascii="TimesNewRomanPSMT" w:eastAsia="TimesNewRomanPSMT" w:hAnsi="TimesNewRomanPSMT" w:cs="TimesNewRomanPSMT"/>
          <w:b/>
          <w:color w:val="000000"/>
        </w:rPr>
      </w:pPr>
      <w:r w:rsidRPr="005836FF">
        <w:rPr>
          <w:rFonts w:ascii="TimesNewRomanPSMT" w:eastAsia="TimesNewRomanPSMT" w:hAnsi="TimesNewRomanPSMT" w:cs="TimesNewRomanPSMT"/>
          <w:b/>
          <w:color w:val="000000"/>
        </w:rPr>
        <w:t>Service</w:t>
      </w:r>
    </w:p>
    <w:p w14:paraId="77D619B5" w14:textId="43CBF277" w:rsidR="005836FF" w:rsidRDefault="005836FF">
      <w:pPr>
        <w:pStyle w:val="Standard"/>
        <w:autoSpaceDE w:val="0"/>
        <w:rPr>
          <w:rFonts w:ascii="TimesNewRomanPSMT" w:eastAsia="TimesNewRomanPSMT" w:hAnsi="TimesNewRomanPSMT" w:cs="TimesNewRomanPSMT"/>
          <w:color w:val="000000"/>
        </w:rPr>
      </w:pPr>
    </w:p>
    <w:p w14:paraId="02219D0B" w14:textId="61629D9A" w:rsidR="005836FF" w:rsidRDefault="00253E29">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Executive Associate Editor (managing editor), </w:t>
      </w:r>
      <w:r w:rsidR="000074D2" w:rsidRPr="000B29A1">
        <w:rPr>
          <w:rFonts w:ascii="TimesNewRomanPS-BoldMT" w:eastAsia="TimesNewRomanPS-BoldMT" w:hAnsi="TimesNewRomanPS-BoldMT" w:cs="TimesNewRomanPS-BoldMT"/>
          <w:bCs/>
          <w:i/>
          <w:color w:val="000000"/>
        </w:rPr>
        <w:t>Inquiry</w:t>
      </w:r>
      <w:r w:rsidR="000074D2">
        <w:rPr>
          <w:rFonts w:ascii="TimesNewRomanPS-BoldMT" w:eastAsia="TimesNewRomanPS-BoldMT" w:hAnsi="TimesNewRomanPS-BoldMT" w:cs="TimesNewRomanPS-BoldMT"/>
          <w:bCs/>
          <w:i/>
          <w:color w:val="000000"/>
        </w:rPr>
        <w:t>: An Interdisciplinary Journal Of Philosophy</w:t>
      </w:r>
      <w:r>
        <w:rPr>
          <w:rFonts w:ascii="TimesNewRomanPSMT" w:eastAsia="TimesNewRomanPSMT" w:hAnsi="TimesNewRomanPSMT" w:cs="TimesNewRomanPSMT"/>
          <w:color w:val="000000"/>
        </w:rPr>
        <w:t xml:space="preserve">. </w:t>
      </w:r>
      <w:r w:rsidR="00B30428">
        <w:rPr>
          <w:rFonts w:ascii="TimesNewRomanPSMT" w:eastAsia="TimesNewRomanPSMT" w:hAnsi="TimesNewRomanPSMT" w:cs="TimesNewRomanPSMT"/>
          <w:color w:val="000000"/>
        </w:rPr>
        <w:t xml:space="preserve">Organizer of all of </w:t>
      </w:r>
      <w:r w:rsidR="00B30428" w:rsidRPr="00B30428">
        <w:rPr>
          <w:rFonts w:ascii="TimesNewRomanPSMT" w:eastAsia="TimesNewRomanPSMT" w:hAnsi="TimesNewRomanPSMT" w:cs="TimesNewRomanPSMT"/>
          <w:i/>
          <w:color w:val="000000"/>
        </w:rPr>
        <w:t>Inquiry</w:t>
      </w:r>
      <w:r w:rsidR="00B30428">
        <w:rPr>
          <w:rFonts w:ascii="TimesNewRomanPSMT" w:eastAsia="TimesNewRomanPSMT" w:hAnsi="TimesNewRomanPSMT" w:cs="TimesNewRomanPSMT"/>
          <w:color w:val="000000"/>
        </w:rPr>
        <w:t xml:space="preserve">’s book symposiums and several special issues since 2016. </w:t>
      </w:r>
      <w:r w:rsidR="001B49EC">
        <w:rPr>
          <w:rFonts w:ascii="TimesNewRomanPSMT" w:eastAsia="TimesNewRomanPSMT" w:hAnsi="TimesNewRomanPSMT" w:cs="TimesNewRomanPSMT"/>
          <w:color w:val="000000"/>
        </w:rPr>
        <w:t xml:space="preserve">Reviewer for </w:t>
      </w:r>
      <w:r w:rsidR="001B49EC" w:rsidRPr="000074D2">
        <w:rPr>
          <w:rFonts w:ascii="TimesNewRomanPSMT" w:eastAsia="TimesNewRomanPSMT" w:hAnsi="TimesNewRomanPSMT" w:cs="TimesNewRomanPSMT"/>
          <w:i/>
          <w:color w:val="000000"/>
        </w:rPr>
        <w:t>Philosophical Studies</w:t>
      </w:r>
      <w:r w:rsidR="001B49EC">
        <w:rPr>
          <w:rFonts w:ascii="TimesNewRomanPSMT" w:eastAsia="TimesNewRomanPSMT" w:hAnsi="TimesNewRomanPSMT" w:cs="TimesNewRomanPSMT"/>
          <w:color w:val="000000"/>
        </w:rPr>
        <w:t xml:space="preserve">, </w:t>
      </w:r>
      <w:r w:rsidR="001B49EC" w:rsidRPr="000074D2">
        <w:rPr>
          <w:rFonts w:ascii="TimesNewRomanPSMT" w:eastAsia="TimesNewRomanPSMT" w:hAnsi="TimesNewRomanPSMT" w:cs="TimesNewRomanPSMT"/>
          <w:i/>
          <w:color w:val="000000"/>
        </w:rPr>
        <w:t>Erkenntnis</w:t>
      </w:r>
      <w:r w:rsidR="001B49EC">
        <w:rPr>
          <w:rFonts w:ascii="TimesNewRomanPSMT" w:eastAsia="TimesNewRomanPSMT" w:hAnsi="TimesNewRomanPSMT" w:cs="TimesNewRomanPSMT"/>
          <w:color w:val="000000"/>
        </w:rPr>
        <w:t xml:space="preserve">, </w:t>
      </w:r>
      <w:r w:rsidR="001B49EC" w:rsidRPr="000074D2">
        <w:rPr>
          <w:rFonts w:ascii="TimesNewRomanPSMT" w:eastAsia="TimesNewRomanPSMT" w:hAnsi="TimesNewRomanPSMT" w:cs="TimesNewRomanPSMT"/>
          <w:i/>
          <w:color w:val="000000"/>
        </w:rPr>
        <w:t>Journal of Consciousness Studies</w:t>
      </w:r>
      <w:r w:rsidR="001B49EC">
        <w:rPr>
          <w:rFonts w:ascii="TimesNewRomanPSMT" w:eastAsia="TimesNewRomanPSMT" w:hAnsi="TimesNewRomanPSMT" w:cs="TimesNewRomanPSMT"/>
          <w:color w:val="000000"/>
        </w:rPr>
        <w:t xml:space="preserve">, </w:t>
      </w:r>
      <w:r w:rsidR="000074D2" w:rsidRPr="000B29A1">
        <w:rPr>
          <w:rFonts w:ascii="TimesNewRomanPS-BoldMT" w:eastAsia="TimesNewRomanPS-BoldMT" w:hAnsi="TimesNewRomanPS-BoldMT" w:cs="TimesNewRomanPS-BoldMT"/>
          <w:bCs/>
          <w:i/>
          <w:color w:val="000000"/>
        </w:rPr>
        <w:t>Inquiry</w:t>
      </w:r>
      <w:r w:rsidR="000074D2">
        <w:rPr>
          <w:rFonts w:ascii="TimesNewRomanPS-BoldMT" w:eastAsia="TimesNewRomanPS-BoldMT" w:hAnsi="TimesNewRomanPS-BoldMT" w:cs="TimesNewRomanPS-BoldMT"/>
          <w:bCs/>
          <w:i/>
          <w:color w:val="000000"/>
        </w:rPr>
        <w:t>: An Interdisciplinary Journal Of Philosophy</w:t>
      </w:r>
      <w:r w:rsidR="000074D2">
        <w:rPr>
          <w:rFonts w:ascii="TimesNewRomanPSMT" w:eastAsia="TimesNewRomanPSMT" w:hAnsi="TimesNewRomanPSMT" w:cs="TimesNewRomanPSMT"/>
          <w:color w:val="000000"/>
        </w:rPr>
        <w:t xml:space="preserve">, </w:t>
      </w:r>
      <w:r w:rsidR="000074D2" w:rsidRPr="000074D2">
        <w:rPr>
          <w:rFonts w:ascii="TimesNewRomanPSMT" w:eastAsia="TimesNewRomanPSMT" w:hAnsi="TimesNewRomanPSMT" w:cs="TimesNewRomanPSMT"/>
          <w:i/>
          <w:color w:val="000000"/>
        </w:rPr>
        <w:t>Dialogue</w:t>
      </w:r>
      <w:r w:rsidR="00B9322B">
        <w:rPr>
          <w:rFonts w:ascii="TimesNewRomanPSMT" w:eastAsia="TimesNewRomanPSMT" w:hAnsi="TimesNewRomanPSMT" w:cs="TimesNewRomanPSMT"/>
          <w:color w:val="000000"/>
        </w:rPr>
        <w:t xml:space="preserve">, </w:t>
      </w:r>
      <w:r w:rsidR="00B9322B" w:rsidRPr="00B9322B">
        <w:rPr>
          <w:rFonts w:ascii="TimesNewRomanPSMT" w:eastAsia="TimesNewRomanPSMT" w:hAnsi="TimesNewRomanPSMT" w:cs="TimesNewRomanPSMT"/>
          <w:i/>
          <w:iCs/>
          <w:color w:val="000000"/>
        </w:rPr>
        <w:t>Synthese</w:t>
      </w:r>
      <w:r w:rsidR="00B9322B">
        <w:rPr>
          <w:rFonts w:ascii="TimesNewRomanPSMT" w:eastAsia="TimesNewRomanPSMT" w:hAnsi="TimesNewRomanPSMT" w:cs="TimesNewRomanPSMT"/>
          <w:color w:val="000000"/>
        </w:rPr>
        <w:t>.</w:t>
      </w:r>
    </w:p>
    <w:p w14:paraId="73B4D201" w14:textId="7AE96DCA" w:rsidR="0007683F" w:rsidRDefault="0007683F">
      <w:pPr>
        <w:pStyle w:val="Standard"/>
        <w:autoSpaceDE w:val="0"/>
        <w:rPr>
          <w:rFonts w:ascii="TimesNewRomanPSMT" w:eastAsia="TimesNewRomanPSMT" w:hAnsi="TimesNewRomanPSMT" w:cs="TimesNewRomanPSMT"/>
          <w:color w:val="000000"/>
        </w:rPr>
      </w:pPr>
    </w:p>
    <w:p w14:paraId="6825E148" w14:textId="21DDC092" w:rsidR="0007683F" w:rsidRDefault="008F6F0D">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In University of Hong Kong, I organized:</w:t>
      </w:r>
    </w:p>
    <w:p w14:paraId="28D442FC" w14:textId="20EA0645" w:rsidR="008F6F0D" w:rsidRDefault="008F6F0D" w:rsidP="008F6F0D">
      <w:pPr>
        <w:pStyle w:val="Standard"/>
        <w:numPr>
          <w:ilvl w:val="0"/>
          <w:numId w:val="1"/>
        </w:numPr>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The spring speaker series in philosophy of AI held by the AI and Humanities Lab</w:t>
      </w:r>
      <w:r w:rsidR="00B9322B">
        <w:rPr>
          <w:rFonts w:ascii="TimesNewRomanPSMT" w:eastAsia="TimesNewRomanPSMT" w:hAnsi="TimesNewRomanPSMT" w:cs="TimesNewRomanPSMT"/>
          <w:color w:val="000000"/>
        </w:rPr>
        <w:t xml:space="preserve"> held on zoom</w:t>
      </w:r>
    </w:p>
    <w:p w14:paraId="3AD8D421" w14:textId="6E356C5D" w:rsidR="008F6F0D" w:rsidRDefault="00B9322B" w:rsidP="008F6F0D">
      <w:pPr>
        <w:pStyle w:val="Standard"/>
        <w:numPr>
          <w:ilvl w:val="0"/>
          <w:numId w:val="1"/>
        </w:numPr>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A one day workshop </w:t>
      </w:r>
      <w:r w:rsidRPr="00B9322B">
        <w:rPr>
          <w:rFonts w:ascii="TimesNewRomanPSMT" w:eastAsia="TimesNewRomanPSMT" w:hAnsi="TimesNewRomanPSMT" w:cs="TimesNewRomanPSMT"/>
          <w:i/>
          <w:iCs/>
          <w:color w:val="000000"/>
        </w:rPr>
        <w:t>XAI: Interdisciplinary Perspectives</w:t>
      </w:r>
      <w:r>
        <w:rPr>
          <w:rFonts w:ascii="TimesNewRomanPSMT" w:eastAsia="TimesNewRomanPSMT" w:hAnsi="TimesNewRomanPSMT" w:cs="TimesNewRomanPSMT"/>
          <w:color w:val="000000"/>
        </w:rPr>
        <w:t xml:space="preserve"> held in February on campus at HKU.</w:t>
      </w:r>
    </w:p>
    <w:p w14:paraId="76F2351D" w14:textId="7C8292BC" w:rsidR="00B9322B" w:rsidRDefault="00B9322B" w:rsidP="008F6F0D">
      <w:pPr>
        <w:pStyle w:val="Standard"/>
        <w:numPr>
          <w:ilvl w:val="0"/>
          <w:numId w:val="1"/>
        </w:numPr>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A special issue of the journal Inquiry on philosophy of AI (involving assessing 20 papers).</w:t>
      </w:r>
    </w:p>
    <w:p w14:paraId="2D13B101" w14:textId="50ADFACF" w:rsidR="00B9322B" w:rsidRDefault="00B9322B" w:rsidP="008F6F0D">
      <w:pPr>
        <w:pStyle w:val="Standard"/>
        <w:numPr>
          <w:ilvl w:val="0"/>
          <w:numId w:val="1"/>
        </w:numPr>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The ConceptLab visiting speaker series (co-organized with others)</w:t>
      </w:r>
    </w:p>
    <w:p w14:paraId="3C4F285B" w14:textId="77777777" w:rsidR="005836FF" w:rsidRDefault="005836FF">
      <w:pPr>
        <w:pStyle w:val="Standard"/>
        <w:autoSpaceDE w:val="0"/>
        <w:rPr>
          <w:rFonts w:ascii="TimesNewRomanPSMT" w:eastAsia="TimesNewRomanPSMT" w:hAnsi="TimesNewRomanPSMT" w:cs="TimesNewRomanPSMT"/>
          <w:color w:val="000000"/>
        </w:rPr>
      </w:pPr>
    </w:p>
    <w:p w14:paraId="68A60E97" w14:textId="77777777" w:rsidR="005836FF" w:rsidRDefault="005836FF">
      <w:pPr>
        <w:pStyle w:val="Standard"/>
        <w:autoSpaceDE w:val="0"/>
        <w:rPr>
          <w:rFonts w:ascii="TimesNewRomanPSMT" w:eastAsia="TimesNewRomanPSMT" w:hAnsi="TimesNewRomanPSMT" w:cs="TimesNewRomanPSMT"/>
          <w:color w:val="000000"/>
        </w:rPr>
      </w:pPr>
    </w:p>
    <w:p w14:paraId="1806FA2C" w14:textId="77777777" w:rsidR="007E6913" w:rsidRDefault="00857723">
      <w:pPr>
        <w:pStyle w:val="Standard"/>
        <w:autoSpaceDE w:val="0"/>
        <w:rPr>
          <w:rFonts w:ascii="TimesNewRomanPS-BoldMT" w:eastAsia="TimesNewRomanPS-BoldMT" w:hAnsi="TimesNewRomanPS-BoldMT" w:cs="TimesNewRomanPS-BoldMT"/>
          <w:b/>
          <w:bCs/>
          <w:color w:val="000000"/>
        </w:rPr>
      </w:pPr>
      <w:r>
        <w:rPr>
          <w:rFonts w:ascii="TimesNewRomanPS-BoldMT" w:eastAsia="TimesNewRomanPS-BoldMT" w:hAnsi="TimesNewRomanPS-BoldMT" w:cs="TimesNewRomanPS-BoldMT"/>
          <w:b/>
          <w:bCs/>
          <w:color w:val="000000"/>
        </w:rPr>
        <w:t>Teaching Experience</w:t>
      </w:r>
    </w:p>
    <w:p w14:paraId="1806FA2D" w14:textId="77777777" w:rsidR="007E6913" w:rsidRDefault="007E6913">
      <w:pPr>
        <w:pStyle w:val="Standard"/>
        <w:autoSpaceDE w:val="0"/>
        <w:rPr>
          <w:rFonts w:ascii="TimesNewRomanPSMT" w:eastAsia="TimesNewRomanPSMT" w:hAnsi="TimesNewRomanPSMT" w:cs="TimesNewRomanPSMT"/>
          <w:color w:val="000000"/>
        </w:rPr>
      </w:pPr>
    </w:p>
    <w:p w14:paraId="3D2F7852" w14:textId="03FDB49B" w:rsidR="00B9322B" w:rsidRDefault="00B9322B">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2022-23. Lecturer for Semantics and Pragmatics.</w:t>
      </w:r>
    </w:p>
    <w:p w14:paraId="1806FA2E" w14:textId="3514ED0D"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2013-2014. Tutor for Knowledge and Reality, first year course on metaphysics and epistemology</w:t>
      </w:r>
      <w:r w:rsidR="003810CC">
        <w:rPr>
          <w:rFonts w:ascii="TimesNewRomanPSMT" w:eastAsia="TimesNewRomanPSMT" w:hAnsi="TimesNewRomanPSMT" w:cs="TimesNewRomanPSMT"/>
          <w:color w:val="000000"/>
        </w:rPr>
        <w:t xml:space="preserve"> at St Andrews</w:t>
      </w:r>
      <w:r>
        <w:rPr>
          <w:rFonts w:ascii="TimesNewRomanPSMT" w:eastAsia="TimesNewRomanPSMT" w:hAnsi="TimesNewRomanPSMT" w:cs="TimesNewRomanPSMT"/>
          <w:color w:val="000000"/>
        </w:rPr>
        <w:t>, involved leading discussion each week and marking end of term essays and final exams.</w:t>
      </w:r>
    </w:p>
    <w:p w14:paraId="1806FA2F" w14:textId="5A953066"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lastRenderedPageBreak/>
        <w:t>2012-13. Tutor for Reasoning and Knowledge, first year course on logic and epistemology</w:t>
      </w:r>
      <w:r w:rsidR="003810CC">
        <w:rPr>
          <w:rFonts w:ascii="TimesNewRomanPSMT" w:eastAsia="TimesNewRomanPSMT" w:hAnsi="TimesNewRomanPSMT" w:cs="TimesNewRomanPSMT"/>
          <w:color w:val="000000"/>
        </w:rPr>
        <w:t xml:space="preserve"> at St Andrews</w:t>
      </w:r>
      <w:r>
        <w:rPr>
          <w:rFonts w:ascii="TimesNewRomanPSMT" w:eastAsia="TimesNewRomanPSMT" w:hAnsi="TimesNewRomanPSMT" w:cs="TimesNewRomanPSMT"/>
          <w:color w:val="000000"/>
        </w:rPr>
        <w:t>, involved leading discussion each week and marking end of term essays and final exams.</w:t>
      </w:r>
    </w:p>
    <w:p w14:paraId="1806FA30" w14:textId="77777777" w:rsidR="007E6913" w:rsidRDefault="00857723">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2011-12. Marker for logic tutorials in Cambridge, which involves a small amount of teaching</w:t>
      </w:r>
    </w:p>
    <w:p w14:paraId="1806FA31" w14:textId="77777777" w:rsidR="007E6913" w:rsidRDefault="007E6913">
      <w:pPr>
        <w:pStyle w:val="Standard"/>
        <w:autoSpaceDE w:val="0"/>
        <w:rPr>
          <w:rFonts w:ascii="TimesNewRomanPSMT" w:eastAsia="TimesNewRomanPSMT" w:hAnsi="TimesNewRomanPSMT" w:cs="TimesNewRomanPSMT"/>
          <w:color w:val="000000"/>
        </w:rPr>
      </w:pPr>
    </w:p>
    <w:p w14:paraId="1806FA32" w14:textId="77777777" w:rsidR="007E6913" w:rsidRDefault="00857723">
      <w:pPr>
        <w:pStyle w:val="Standard"/>
        <w:autoSpaceDE w:val="0"/>
        <w:rPr>
          <w:rFonts w:ascii="TimesNewRomanPSMT" w:eastAsia="TimesNewRomanPSMT" w:hAnsi="TimesNewRomanPSMT" w:cs="TimesNewRomanPSMT"/>
          <w:b/>
          <w:color w:val="000000"/>
        </w:rPr>
      </w:pPr>
      <w:r>
        <w:rPr>
          <w:rFonts w:ascii="TimesNewRomanPSMT" w:eastAsia="TimesNewRomanPSMT" w:hAnsi="TimesNewRomanPSMT" w:cs="TimesNewRomanPSMT"/>
          <w:b/>
          <w:color w:val="000000"/>
        </w:rPr>
        <w:t>Languages</w:t>
      </w:r>
    </w:p>
    <w:p w14:paraId="1806FA33" w14:textId="77777777" w:rsidR="007E6913" w:rsidRDefault="007E6913">
      <w:pPr>
        <w:pStyle w:val="Standard"/>
        <w:autoSpaceDE w:val="0"/>
        <w:rPr>
          <w:rFonts w:ascii="TimesNewRomanPSMT" w:eastAsia="TimesNewRomanPSMT" w:hAnsi="TimesNewRomanPSMT" w:cs="TimesNewRomanPSMT"/>
          <w:color w:val="000000"/>
        </w:rPr>
      </w:pPr>
    </w:p>
    <w:p w14:paraId="1806FA34" w14:textId="32425FBC" w:rsidR="007E6913" w:rsidRDefault="008B26A0">
      <w:pPr>
        <w:pStyle w:val="Standard"/>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Good</w:t>
      </w:r>
      <w:r w:rsidR="00857723">
        <w:rPr>
          <w:rFonts w:ascii="TimesNewRomanPSMT" w:eastAsia="TimesNewRomanPSMT" w:hAnsi="TimesNewRomanPSMT" w:cs="TimesNewRomanPSMT"/>
          <w:color w:val="000000"/>
        </w:rPr>
        <w:t xml:space="preserve"> reading knowledge in French, German, </w:t>
      </w:r>
      <w:r w:rsidR="00283662">
        <w:rPr>
          <w:rFonts w:ascii="TimesNewRomanPSMT" w:eastAsia="TimesNewRomanPSMT" w:hAnsi="TimesNewRomanPSMT" w:cs="TimesNewRomanPSMT"/>
          <w:color w:val="000000"/>
        </w:rPr>
        <w:t>Russian,</w:t>
      </w:r>
      <w:r w:rsidR="00857723">
        <w:rPr>
          <w:rFonts w:ascii="TimesNewRomanPSMT" w:eastAsia="TimesNewRomanPSMT" w:hAnsi="TimesNewRomanPSMT" w:cs="TimesNewRomanPSMT"/>
          <w:color w:val="000000"/>
        </w:rPr>
        <w:t xml:space="preserve"> Ancient Greek</w:t>
      </w:r>
      <w:r w:rsidR="00B9322B">
        <w:rPr>
          <w:rFonts w:ascii="TimesNewRomanPSMT" w:eastAsia="TimesNewRomanPSMT" w:hAnsi="TimesNewRomanPSMT" w:cs="TimesNewRomanPSMT"/>
          <w:color w:val="000000"/>
        </w:rPr>
        <w:t>, Chinese (HSK5ish)</w:t>
      </w:r>
      <w:r w:rsidR="00857723">
        <w:rPr>
          <w:rFonts w:ascii="TimesNewRomanPSMT" w:eastAsia="TimesNewRomanPSMT" w:hAnsi="TimesNewRomanPSMT" w:cs="TimesNewRomanPSMT"/>
          <w:color w:val="000000"/>
        </w:rPr>
        <w:t>.</w:t>
      </w:r>
      <w:r w:rsidR="0013527A">
        <w:rPr>
          <w:rFonts w:ascii="TimesNewRomanPSMT" w:eastAsia="TimesNewRomanPSMT" w:hAnsi="TimesNewRomanPSMT" w:cs="TimesNewRomanPSMT"/>
          <w:color w:val="000000"/>
        </w:rPr>
        <w:t xml:space="preserve"> Some reading knowledge of</w:t>
      </w:r>
      <w:r w:rsidR="0005145C">
        <w:rPr>
          <w:rFonts w:ascii="TimesNewRomanPSMT" w:eastAsia="TimesNewRomanPSMT" w:hAnsi="TimesNewRomanPSMT" w:cs="TimesNewRomanPSMT"/>
          <w:color w:val="000000"/>
        </w:rPr>
        <w:t xml:space="preserve"> (decreasing order of proficiency)</w:t>
      </w:r>
      <w:r w:rsidR="00EF7106">
        <w:rPr>
          <w:rFonts w:ascii="TimesNewRomanPSMT" w:eastAsia="TimesNewRomanPSMT" w:hAnsi="TimesNewRomanPSMT" w:cs="TimesNewRomanPSMT"/>
          <w:color w:val="000000"/>
        </w:rPr>
        <w:t>:</w:t>
      </w:r>
      <w:r w:rsidR="0013527A">
        <w:rPr>
          <w:rFonts w:ascii="TimesNewRomanPSMT" w:eastAsia="TimesNewRomanPSMT" w:hAnsi="TimesNewRomanPSMT" w:cs="TimesNewRomanPSMT"/>
          <w:color w:val="000000"/>
        </w:rPr>
        <w:t xml:space="preserve"> </w:t>
      </w:r>
      <w:r w:rsidR="00B9322B">
        <w:rPr>
          <w:rFonts w:ascii="TimesNewRomanPSMT" w:eastAsia="TimesNewRomanPSMT" w:hAnsi="TimesNewRomanPSMT" w:cs="TimesNewRomanPSMT"/>
          <w:color w:val="000000"/>
        </w:rPr>
        <w:t xml:space="preserve">Ukrainian, </w:t>
      </w:r>
      <w:r w:rsidR="0013527A">
        <w:rPr>
          <w:rFonts w:ascii="TimesNewRomanPSMT" w:eastAsia="TimesNewRomanPSMT" w:hAnsi="TimesNewRomanPSMT" w:cs="TimesNewRomanPSMT"/>
          <w:color w:val="000000"/>
        </w:rPr>
        <w:t>Latin, Italian,</w:t>
      </w:r>
      <w:r w:rsidR="0005145C">
        <w:rPr>
          <w:rFonts w:ascii="TimesNewRomanPSMT" w:eastAsia="TimesNewRomanPSMT" w:hAnsi="TimesNewRomanPSMT" w:cs="TimesNewRomanPSMT"/>
          <w:color w:val="000000"/>
        </w:rPr>
        <w:t xml:space="preserve"> Norwegian</w:t>
      </w:r>
      <w:r w:rsidR="00283662">
        <w:rPr>
          <w:rFonts w:ascii="TimesNewRomanPSMT" w:eastAsia="TimesNewRomanPSMT" w:hAnsi="TimesNewRomanPSMT" w:cs="TimesNewRomanPSMT"/>
          <w:color w:val="000000"/>
        </w:rPr>
        <w:t>.</w:t>
      </w:r>
      <w:r w:rsidR="00913335">
        <w:rPr>
          <w:rFonts w:ascii="TimesNewRomanPSMT" w:eastAsia="TimesNewRomanPSMT" w:hAnsi="TimesNewRomanPSMT" w:cs="TimesNewRomanPSMT"/>
          <w:color w:val="000000"/>
        </w:rPr>
        <w:t xml:space="preserve"> Python, Javascript, and a few other programming languages/frameworks.</w:t>
      </w:r>
    </w:p>
    <w:p w14:paraId="1806FA35" w14:textId="77777777" w:rsidR="007E6913" w:rsidRDefault="007E6913">
      <w:pPr>
        <w:pStyle w:val="Standard"/>
        <w:autoSpaceDE w:val="0"/>
        <w:rPr>
          <w:rFonts w:ascii="TimesNewRomanPSMT" w:eastAsia="TimesNewRomanPSMT" w:hAnsi="TimesNewRomanPSMT" w:cs="TimesNewRomanPSMT"/>
          <w:color w:val="000000"/>
        </w:rPr>
      </w:pPr>
    </w:p>
    <w:p w14:paraId="1806FA36" w14:textId="77777777" w:rsidR="007E6913" w:rsidRDefault="00857723">
      <w:pPr>
        <w:pStyle w:val="Standard"/>
        <w:autoSpaceDE w:val="0"/>
        <w:rPr>
          <w:rFonts w:ascii="TimesNewRomanPSMT" w:eastAsia="TimesNewRomanPSMT" w:hAnsi="TimesNewRomanPSMT" w:cs="TimesNewRomanPSMT"/>
          <w:b/>
          <w:color w:val="000000"/>
        </w:rPr>
      </w:pPr>
      <w:r>
        <w:rPr>
          <w:rFonts w:ascii="TimesNewRomanPSMT" w:eastAsia="TimesNewRomanPSMT" w:hAnsi="TimesNewRomanPSMT" w:cs="TimesNewRomanPSMT"/>
          <w:b/>
          <w:color w:val="000000"/>
        </w:rPr>
        <w:t>Dissertation Abstract</w:t>
      </w:r>
    </w:p>
    <w:p w14:paraId="1806FA37" w14:textId="77777777" w:rsidR="007E6913" w:rsidRDefault="007E6913">
      <w:pPr>
        <w:pStyle w:val="Standard"/>
        <w:autoSpaceDE w:val="0"/>
        <w:rPr>
          <w:rFonts w:ascii="TimesNewRomanPSMT" w:eastAsia="TimesNewRomanPSMT" w:hAnsi="TimesNewRomanPSMT" w:cs="TimesNewRomanPSMT"/>
          <w:b/>
          <w:color w:val="000000"/>
        </w:rPr>
      </w:pPr>
    </w:p>
    <w:p w14:paraId="1806FA38" w14:textId="77777777" w:rsidR="007E6913" w:rsidRDefault="00857723">
      <w:pPr>
        <w:widowControl/>
        <w:suppressAutoHyphens w:val="0"/>
        <w:autoSpaceDE w:val="0"/>
        <w:textAlignment w:val="auto"/>
        <w:rPr>
          <w:rFonts w:cs="Times New Roman"/>
          <w:kern w:val="0"/>
          <w:sz w:val="22"/>
          <w:szCs w:val="22"/>
          <w:lang w:bidi="ar-SA"/>
        </w:rPr>
      </w:pPr>
      <w:r>
        <w:rPr>
          <w:rFonts w:cs="Times New Roman"/>
          <w:kern w:val="0"/>
          <w:sz w:val="22"/>
          <w:szCs w:val="22"/>
          <w:lang w:bidi="ar-SA"/>
        </w:rPr>
        <w:t>It’s generally assumed that a compositional semantic theory will have to recognise a semantic category of expressions which serve simply to pick out some one object: e-type expressions. Kripke’s views about names (Kripke, 1980), Kaplan’s about indexicals and demonstratives (Kaplan, 1989), the standard Tarskian semantics for bound variables (Tarski, 1956), Heim and Kratzer’s Strawsonian view about definites (Heim</w:t>
      </w:r>
    </w:p>
    <w:p w14:paraId="1806FA39" w14:textId="77777777" w:rsidR="007E6913" w:rsidRDefault="00857723">
      <w:pPr>
        <w:widowControl/>
        <w:suppressAutoHyphens w:val="0"/>
        <w:autoSpaceDE w:val="0"/>
        <w:textAlignment w:val="auto"/>
        <w:rPr>
          <w:rFonts w:cs="Times New Roman"/>
          <w:kern w:val="0"/>
          <w:sz w:val="22"/>
          <w:szCs w:val="22"/>
          <w:lang w:bidi="ar-SA"/>
        </w:rPr>
      </w:pPr>
      <w:r>
        <w:rPr>
          <w:rFonts w:cs="Times New Roman"/>
          <w:kern w:val="0"/>
          <w:sz w:val="22"/>
          <w:szCs w:val="22"/>
          <w:lang w:bidi="ar-SA"/>
        </w:rPr>
        <w:t>and Kratzer, 1998), even an (admittedly somewhat unpopular) analysis of indefinites (namely Fodor and Sag, 1982), assume as much. In this thesis, I argue that recent advances in the semantics of names and of quotation, and in metaphysics, give good reason to doubt there is such a category. I do so in two parts. In the first part, comprising about two thirds of the thesis, I combine two recent views, one from semantics and one from metaphysics. From semantics, I take over predicativism about names, the view, as one might have guessed, that names are predicates. From metaphysics, I take over the doctrine that there are temporal parts.</w:t>
      </w:r>
    </w:p>
    <w:p w14:paraId="1806FA3A" w14:textId="77777777" w:rsidR="007E6913" w:rsidRDefault="00857723">
      <w:pPr>
        <w:widowControl/>
        <w:suppressAutoHyphens w:val="0"/>
        <w:autoSpaceDE w:val="0"/>
        <w:textAlignment w:val="auto"/>
        <w:rPr>
          <w:rFonts w:cs="Times New Roman"/>
          <w:kern w:val="0"/>
          <w:sz w:val="22"/>
          <w:szCs w:val="22"/>
          <w:lang w:bidi="ar-SA"/>
        </w:rPr>
      </w:pPr>
      <w:r>
        <w:rPr>
          <w:rFonts w:cs="Times New Roman"/>
          <w:kern w:val="0"/>
          <w:sz w:val="22"/>
          <w:szCs w:val="22"/>
          <w:lang w:bidi="ar-SA"/>
        </w:rPr>
        <w:t>Putting them together, I hold that the semantic contribution of the name ’Joan’, in a sentence like ’Joan is a barrister’, is a predicate, and in particular (and somewhat roughly) a predicate the extension of which is Joan’s temporal parts. In the second part, building on the first, I further undermine the existence of a</w:t>
      </w:r>
    </w:p>
    <w:p w14:paraId="1806FA3B" w14:textId="77777777" w:rsidR="007E6913" w:rsidRDefault="00857723">
      <w:pPr>
        <w:widowControl/>
        <w:suppressAutoHyphens w:val="0"/>
        <w:autoSpaceDE w:val="0"/>
        <w:textAlignment w:val="auto"/>
        <w:rPr>
          <w:rFonts w:cs="Times New Roman"/>
          <w:kern w:val="0"/>
          <w:sz w:val="22"/>
          <w:szCs w:val="22"/>
          <w:lang w:bidi="ar-SA"/>
        </w:rPr>
      </w:pPr>
      <w:r>
        <w:rPr>
          <w:rFonts w:cs="Times New Roman"/>
          <w:kern w:val="0"/>
          <w:sz w:val="22"/>
          <w:szCs w:val="22"/>
          <w:lang w:bidi="ar-SA"/>
        </w:rPr>
        <w:t>semantically important category of e-type expressions by arguing that a construction which might be thought to mandate such a category, namely de re attitude ascriptions, in fact, when properly analysed, does not do so. I argue this by considering the nature of transparent occurrences of expressions in opaque contexts in general, and in particular by considering the phenomenon of mixed quotation. I’ll present a new theory of</w:t>
      </w:r>
    </w:p>
    <w:p w14:paraId="1806FA3C" w14:textId="77777777" w:rsidR="007E6913" w:rsidRDefault="00857723">
      <w:pPr>
        <w:widowControl/>
        <w:suppressAutoHyphens w:val="0"/>
        <w:autoSpaceDE w:val="0"/>
        <w:textAlignment w:val="auto"/>
      </w:pPr>
      <w:r>
        <w:rPr>
          <w:rFonts w:cs="Times New Roman"/>
          <w:kern w:val="0"/>
          <w:sz w:val="22"/>
          <w:szCs w:val="22"/>
          <w:lang w:bidi="ar-SA"/>
        </w:rPr>
        <w:t>it, and show how it can be parlayed into a new theory of de re attitude ascriptions. The thesis overall, then, will provide strong evidence against the semantic importance of singularity either in language, or in (our reporting of) thought.</w:t>
      </w:r>
    </w:p>
    <w:sectPr w:rsidR="007E69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9246" w14:textId="77777777" w:rsidR="00175047" w:rsidRDefault="00175047">
      <w:r>
        <w:separator/>
      </w:r>
    </w:p>
  </w:endnote>
  <w:endnote w:type="continuationSeparator" w:id="0">
    <w:p w14:paraId="0AC37016" w14:textId="77777777" w:rsidR="00175047" w:rsidRDefault="001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auto"/>
    <w:pitch w:val="default"/>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1E92" w14:textId="77777777" w:rsidR="00175047" w:rsidRDefault="00175047">
      <w:r>
        <w:rPr>
          <w:color w:val="000000"/>
        </w:rPr>
        <w:separator/>
      </w:r>
    </w:p>
  </w:footnote>
  <w:footnote w:type="continuationSeparator" w:id="0">
    <w:p w14:paraId="54A8EBED" w14:textId="77777777" w:rsidR="00175047" w:rsidRDefault="0017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F6022"/>
    <w:multiLevelType w:val="hybridMultilevel"/>
    <w:tmpl w:val="EE2CA6AE"/>
    <w:lvl w:ilvl="0" w:tplc="24FA11BE">
      <w:start w:val="2023"/>
      <w:numFmt w:val="bullet"/>
      <w:lvlText w:val=""/>
      <w:lvlJc w:val="left"/>
      <w:pPr>
        <w:ind w:left="720" w:hanging="360"/>
      </w:pPr>
      <w:rPr>
        <w:rFonts w:ascii="Symbol" w:eastAsia="TimesNewRomanPSMT" w:hAnsi="Symbol"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79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13"/>
    <w:rsid w:val="000030BD"/>
    <w:rsid w:val="000074D2"/>
    <w:rsid w:val="0005145C"/>
    <w:rsid w:val="0007683F"/>
    <w:rsid w:val="000A70F3"/>
    <w:rsid w:val="000B29A1"/>
    <w:rsid w:val="0013527A"/>
    <w:rsid w:val="00152936"/>
    <w:rsid w:val="00175047"/>
    <w:rsid w:val="001B49EC"/>
    <w:rsid w:val="002030D9"/>
    <w:rsid w:val="00253E29"/>
    <w:rsid w:val="002816C6"/>
    <w:rsid w:val="00283662"/>
    <w:rsid w:val="002B0E0B"/>
    <w:rsid w:val="002E049B"/>
    <w:rsid w:val="00331DB2"/>
    <w:rsid w:val="003810CC"/>
    <w:rsid w:val="004376E8"/>
    <w:rsid w:val="00443C4D"/>
    <w:rsid w:val="00450248"/>
    <w:rsid w:val="00461F3F"/>
    <w:rsid w:val="00492E4A"/>
    <w:rsid w:val="004B52D4"/>
    <w:rsid w:val="004C105B"/>
    <w:rsid w:val="004F73DD"/>
    <w:rsid w:val="00531F04"/>
    <w:rsid w:val="00575417"/>
    <w:rsid w:val="005836FF"/>
    <w:rsid w:val="00606589"/>
    <w:rsid w:val="00612455"/>
    <w:rsid w:val="00620C5F"/>
    <w:rsid w:val="0063574C"/>
    <w:rsid w:val="006D74FA"/>
    <w:rsid w:val="006E1ACE"/>
    <w:rsid w:val="007018E9"/>
    <w:rsid w:val="007178C4"/>
    <w:rsid w:val="00730FA9"/>
    <w:rsid w:val="00756389"/>
    <w:rsid w:val="00777628"/>
    <w:rsid w:val="007E6913"/>
    <w:rsid w:val="00857723"/>
    <w:rsid w:val="00883DE7"/>
    <w:rsid w:val="008925FE"/>
    <w:rsid w:val="00893CFF"/>
    <w:rsid w:val="008B26A0"/>
    <w:rsid w:val="008E7BD1"/>
    <w:rsid w:val="008F6F0D"/>
    <w:rsid w:val="00913335"/>
    <w:rsid w:val="00935A70"/>
    <w:rsid w:val="00995CBC"/>
    <w:rsid w:val="009A350C"/>
    <w:rsid w:val="009F5F2E"/>
    <w:rsid w:val="009F7211"/>
    <w:rsid w:val="00A60155"/>
    <w:rsid w:val="00AF7C85"/>
    <w:rsid w:val="00B12BAD"/>
    <w:rsid w:val="00B30428"/>
    <w:rsid w:val="00B51AA0"/>
    <w:rsid w:val="00B9322B"/>
    <w:rsid w:val="00C1325F"/>
    <w:rsid w:val="00C325BE"/>
    <w:rsid w:val="00C43A0B"/>
    <w:rsid w:val="00C81D9D"/>
    <w:rsid w:val="00CB5628"/>
    <w:rsid w:val="00D70F55"/>
    <w:rsid w:val="00D72522"/>
    <w:rsid w:val="00D91AFF"/>
    <w:rsid w:val="00DD714B"/>
    <w:rsid w:val="00DF68CA"/>
    <w:rsid w:val="00E14DCA"/>
    <w:rsid w:val="00E46A31"/>
    <w:rsid w:val="00ED0089"/>
    <w:rsid w:val="00EF7106"/>
    <w:rsid w:val="00F77788"/>
    <w:rsid w:val="00F817F4"/>
    <w:rsid w:val="00FF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9FE"/>
  <w15:docId w15:val="{159762D2-B321-45D4-B1CA-A1E01FD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character" w:styleId="PlaceholderText">
    <w:name w:val="Placeholder Text"/>
    <w:basedOn w:val="DefaultParagraphFont"/>
    <w:uiPriority w:val="99"/>
    <w:semiHidden/>
    <w:rsid w:val="00C325BE"/>
    <w:rPr>
      <w:color w:val="808080"/>
    </w:rPr>
  </w:style>
  <w:style w:type="character" w:styleId="UnresolvedMention">
    <w:name w:val="Unresolved Mention"/>
    <w:basedOn w:val="DefaultParagraphFont"/>
    <w:uiPriority w:val="99"/>
    <w:semiHidden/>
    <w:unhideWhenUsed/>
    <w:rsid w:val="00B51AA0"/>
    <w:rPr>
      <w:color w:val="605E5C"/>
      <w:shd w:val="clear" w:color="auto" w:fill="E1DFDD"/>
    </w:rPr>
  </w:style>
  <w:style w:type="character" w:styleId="Strong">
    <w:name w:val="Strong"/>
    <w:basedOn w:val="DefaultParagraphFont"/>
    <w:uiPriority w:val="22"/>
    <w:qFormat/>
    <w:rsid w:val="004F7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mckeever</cp:lastModifiedBy>
  <cp:revision>3</cp:revision>
  <cp:lastPrinted>2017-06-01T14:46:00Z</cp:lastPrinted>
  <dcterms:created xsi:type="dcterms:W3CDTF">2023-08-09T23:22:00Z</dcterms:created>
  <dcterms:modified xsi:type="dcterms:W3CDTF">2023-09-04T08:59:00Z</dcterms:modified>
</cp:coreProperties>
</file>